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3CF" w14:textId="4D2D074D" w:rsidR="00E0493B" w:rsidRDefault="00E0493B" w:rsidP="00E56813"/>
    <w:p w14:paraId="744C832B" w14:textId="77777777" w:rsidR="00B768FF" w:rsidRDefault="00B768FF" w:rsidP="00E56813"/>
    <w:p w14:paraId="36510228" w14:textId="022D86C4" w:rsidR="00B768FF" w:rsidRPr="00D83E0B" w:rsidRDefault="00557414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El Ayuntamiento aprueba obras del PROFEA en </w:t>
      </w:r>
      <w:proofErr w:type="spellStart"/>
      <w:r>
        <w:rPr>
          <w:rFonts w:ascii="Arial Narrow" w:hAnsi="Arial Narrow"/>
          <w:b/>
          <w:sz w:val="40"/>
          <w:szCs w:val="40"/>
        </w:rPr>
        <w:t>Majarromaque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, </w:t>
      </w:r>
      <w:proofErr w:type="spellStart"/>
      <w:r>
        <w:rPr>
          <w:rFonts w:ascii="Arial Narrow" w:hAnsi="Arial Narrow"/>
          <w:b/>
          <w:sz w:val="40"/>
          <w:szCs w:val="40"/>
        </w:rPr>
        <w:t>Estella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y El Torno</w:t>
      </w:r>
    </w:p>
    <w:p w14:paraId="25800261" w14:textId="77777777" w:rsidR="00D83E0B" w:rsidRDefault="00D83E0B" w:rsidP="00E56813"/>
    <w:p w14:paraId="3AE80853" w14:textId="4E25F8AD" w:rsidR="00D83E0B" w:rsidRDefault="00557414" w:rsidP="00E56813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Con un presupuesto total </w:t>
      </w:r>
      <w:r w:rsidR="0003676F">
        <w:rPr>
          <w:rFonts w:ascii="Arial Narrow" w:hAnsi="Arial Narrow"/>
          <w:sz w:val="36"/>
          <w:szCs w:val="36"/>
        </w:rPr>
        <w:t>superior a los 348.000</w:t>
      </w:r>
      <w:r>
        <w:rPr>
          <w:rFonts w:ascii="Arial Narrow" w:hAnsi="Arial Narrow"/>
          <w:sz w:val="36"/>
          <w:szCs w:val="36"/>
        </w:rPr>
        <w:t xml:space="preserve">, las obras mejorarán la accesibilidad y seguridad de los vecinos y vecinas de la zona rural </w:t>
      </w:r>
    </w:p>
    <w:p w14:paraId="3C855DA8" w14:textId="77777777" w:rsidR="00D83E0B" w:rsidRDefault="00D83E0B" w:rsidP="00E56813">
      <w:pPr>
        <w:rPr>
          <w:rFonts w:ascii="Arial Narrow" w:hAnsi="Arial Narrow"/>
          <w:sz w:val="36"/>
          <w:szCs w:val="36"/>
        </w:rPr>
      </w:pPr>
    </w:p>
    <w:p w14:paraId="1D961B52" w14:textId="75BDBB08" w:rsidR="00710C01" w:rsidRDefault="0029285F" w:rsidP="00710C0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proofErr w:type="gramStart"/>
      <w:r>
        <w:rPr>
          <w:rFonts w:ascii="Arial Narrow" w:hAnsi="Arial Narrow"/>
          <w:b/>
          <w:sz w:val="26"/>
          <w:szCs w:val="26"/>
        </w:rPr>
        <w:t>xx</w:t>
      </w:r>
      <w:proofErr w:type="gramEnd"/>
      <w:r w:rsidR="00D83E0B" w:rsidRPr="00D83E0B">
        <w:rPr>
          <w:rFonts w:ascii="Arial Narrow" w:hAnsi="Arial Narrow"/>
          <w:b/>
          <w:sz w:val="26"/>
          <w:szCs w:val="26"/>
        </w:rPr>
        <w:t xml:space="preserve"> de julio 2026</w:t>
      </w:r>
      <w:r w:rsidR="00D83E0B" w:rsidRPr="00D83E0B">
        <w:rPr>
          <w:rFonts w:ascii="Arial Narrow" w:hAnsi="Arial Narrow"/>
          <w:sz w:val="26"/>
          <w:szCs w:val="26"/>
        </w:rPr>
        <w:t xml:space="preserve">.- </w:t>
      </w:r>
      <w:r w:rsidR="00710C01">
        <w:rPr>
          <w:rStyle w:val="Textoennegrita"/>
          <w:rFonts w:ascii="Arial Narrow" w:hAnsi="Arial Narrow"/>
          <w:b w:val="0"/>
          <w:sz w:val="26"/>
          <w:szCs w:val="26"/>
        </w:rPr>
        <w:t xml:space="preserve">El Ayuntamiento ha aprobado 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>tres</w:t>
      </w:r>
      <w:r w:rsidR="00710C01">
        <w:rPr>
          <w:rStyle w:val="Textoennegrita"/>
          <w:rFonts w:ascii="Arial Narrow" w:hAnsi="Arial Narrow"/>
          <w:b w:val="0"/>
          <w:sz w:val="26"/>
          <w:szCs w:val="26"/>
        </w:rPr>
        <w:t xml:space="preserve"> actuaciones con cargo al Programa de Fomento del Empleo Agrario, PROFEA 2026, en </w:t>
      </w:r>
      <w:proofErr w:type="spellStart"/>
      <w:r w:rsidR="00710C01">
        <w:rPr>
          <w:rStyle w:val="Textoennegrita"/>
          <w:rFonts w:ascii="Arial Narrow" w:hAnsi="Arial Narrow"/>
          <w:b w:val="0"/>
          <w:sz w:val="26"/>
          <w:szCs w:val="26"/>
        </w:rPr>
        <w:t>Majarromaque</w:t>
      </w:r>
      <w:proofErr w:type="spellEnd"/>
      <w:r w:rsidR="00710C01"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 xml:space="preserve">y las Entidades Locales Autónomas de </w:t>
      </w:r>
      <w:proofErr w:type="spellStart"/>
      <w:r w:rsidR="00710C01">
        <w:rPr>
          <w:rStyle w:val="Textoennegrita"/>
          <w:rFonts w:ascii="Arial Narrow" w:hAnsi="Arial Narrow"/>
          <w:b w:val="0"/>
          <w:sz w:val="26"/>
          <w:szCs w:val="26"/>
        </w:rPr>
        <w:t>Estella</w:t>
      </w:r>
      <w:proofErr w:type="spellEnd"/>
      <w:r w:rsidR="00710C01">
        <w:rPr>
          <w:rStyle w:val="Textoennegrita"/>
          <w:rFonts w:ascii="Arial Narrow" w:hAnsi="Arial Narrow"/>
          <w:b w:val="0"/>
          <w:sz w:val="26"/>
          <w:szCs w:val="26"/>
        </w:rPr>
        <w:t xml:space="preserve"> del Marqués y 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 xml:space="preserve">El Torno. Con un presupuesto que supera los 348.000 euros, estas obras permitirán mejorar la accesibilidad y seguridad de los vecinos y vecinas de estas localidades. </w:t>
      </w:r>
    </w:p>
    <w:p w14:paraId="29DF300A" w14:textId="77777777" w:rsidR="0003676F" w:rsidRDefault="0003676F" w:rsidP="00710C0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14:paraId="0529F04D" w14:textId="46E703EE" w:rsidR="0003676F" w:rsidRDefault="0003676F" w:rsidP="0003676F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La teniente de alcaldesa de Medio Rural, Susana Sánchez, destaca que "seguimos trabajando para mejorar las condiciones de seguridad y accesibilidad de </w:t>
      </w:r>
      <w:r w:rsidR="0020343A">
        <w:rPr>
          <w:rStyle w:val="Textoennegrita"/>
          <w:rFonts w:ascii="Arial Narrow" w:hAnsi="Arial Narrow"/>
          <w:b w:val="0"/>
          <w:sz w:val="26"/>
          <w:szCs w:val="26"/>
        </w:rPr>
        <w:t>la zona rural</w:t>
      </w:r>
      <w:r>
        <w:rPr>
          <w:rStyle w:val="Textoennegrita"/>
          <w:rFonts w:ascii="Arial Narrow" w:hAnsi="Arial Narrow"/>
          <w:b w:val="0"/>
          <w:sz w:val="26"/>
          <w:szCs w:val="26"/>
        </w:rPr>
        <w:t>. En este caso, se trata de obras muy demandadas y que nos permitirán actuar en zonas con deficiente estado de conservación  para que los vecinos y vecinas que transiten por esas zonas lo hagan en las condiciones más adecuadas de seguridad y funcionalidad del espacio público. Seguimos trabajando desde el Gobierno municipal para mejorar los servicios públicos y la calidad de vida de la ciudadanía</w:t>
      </w:r>
      <w:r w:rsidR="0020343A">
        <w:rPr>
          <w:rStyle w:val="Textoennegrita"/>
          <w:rFonts w:ascii="Arial Narrow" w:hAnsi="Arial Narrow"/>
          <w:b w:val="0"/>
          <w:sz w:val="26"/>
          <w:szCs w:val="26"/>
        </w:rPr>
        <w:t xml:space="preserve"> tanto del Jerez urbano como del rural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". </w:t>
      </w:r>
    </w:p>
    <w:p w14:paraId="7242BBC2" w14:textId="77777777" w:rsidR="0003676F" w:rsidRDefault="0003676F" w:rsidP="00710C0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14:paraId="513898FF" w14:textId="613D0752" w:rsidR="00710C01" w:rsidRDefault="00710C01" w:rsidP="00710C0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La primera de las actuaciones del PROFEA está destinada a la reparación de acerados en la calle Iglesia de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Majarromaque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="00DD7F30">
        <w:rPr>
          <w:rStyle w:val="Textoennegrita"/>
          <w:rFonts w:ascii="Arial Narrow" w:hAnsi="Arial Narrow"/>
          <w:b w:val="0"/>
          <w:sz w:val="26"/>
          <w:szCs w:val="26"/>
        </w:rPr>
        <w:t xml:space="preserve">con un </w:t>
      </w:r>
      <w:r w:rsidR="00CC18A4">
        <w:rPr>
          <w:rStyle w:val="Textoennegrita"/>
          <w:rFonts w:ascii="Arial Narrow" w:hAnsi="Arial Narrow"/>
          <w:b w:val="0"/>
          <w:sz w:val="26"/>
          <w:szCs w:val="26"/>
        </w:rPr>
        <w:t>presupuesto de 111.120,77 eu</w:t>
      </w:r>
      <w:r w:rsidR="00885009">
        <w:rPr>
          <w:rStyle w:val="Textoennegrita"/>
          <w:rFonts w:ascii="Arial Narrow" w:hAnsi="Arial Narrow"/>
          <w:b w:val="0"/>
          <w:sz w:val="26"/>
          <w:szCs w:val="26"/>
        </w:rPr>
        <w:t>ros</w:t>
      </w:r>
      <w:r w:rsidR="00836E34">
        <w:rPr>
          <w:rStyle w:val="Textoennegrita"/>
          <w:rFonts w:ascii="Arial Narrow" w:hAnsi="Arial Narrow"/>
          <w:b w:val="0"/>
          <w:sz w:val="26"/>
          <w:szCs w:val="26"/>
        </w:rPr>
        <w:t xml:space="preserve"> y un plazo de ejecución de seis meses</w:t>
      </w:r>
      <w:r w:rsidR="00885009">
        <w:rPr>
          <w:rStyle w:val="Textoennegrita"/>
          <w:rFonts w:ascii="Arial Narrow" w:hAnsi="Arial Narrow"/>
          <w:b w:val="0"/>
          <w:sz w:val="26"/>
          <w:szCs w:val="26"/>
        </w:rPr>
        <w:t>. El proyecto contempla la reparación y renovación del acerado mediante la ejecución de un pavimento combinado de losas de chino junto con baldosas hidráulicas de hormigón. Igualmente, se contempla la formación y adecuación de alcorques para el arbolado existente, integrado en la nueva urbanización del acerado</w:t>
      </w:r>
      <w:r w:rsidR="003C2502">
        <w:rPr>
          <w:rStyle w:val="Textoennegrita"/>
          <w:rFonts w:ascii="Arial Narrow" w:hAnsi="Arial Narrow"/>
          <w:b w:val="0"/>
          <w:sz w:val="26"/>
          <w:szCs w:val="26"/>
        </w:rPr>
        <w:t xml:space="preserve">, garantizando la protección 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>de lo</w:t>
      </w:r>
      <w:r w:rsidR="0020343A">
        <w:rPr>
          <w:rStyle w:val="Textoennegrita"/>
          <w:rFonts w:ascii="Arial Narrow" w:hAnsi="Arial Narrow"/>
          <w:b w:val="0"/>
          <w:sz w:val="26"/>
          <w:szCs w:val="26"/>
        </w:rPr>
        <w:t>s ejemplares existentes en la ví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>a</w:t>
      </w:r>
      <w:r w:rsidR="00885009">
        <w:rPr>
          <w:rStyle w:val="Textoennegrita"/>
          <w:rFonts w:ascii="Arial Narrow" w:hAnsi="Arial Narrow"/>
          <w:b w:val="0"/>
          <w:sz w:val="26"/>
          <w:szCs w:val="26"/>
        </w:rPr>
        <w:t>. La actuación afecta a una superficie aproximada de 660 metros cuadros.</w:t>
      </w:r>
    </w:p>
    <w:p w14:paraId="7B2D7188" w14:textId="77777777" w:rsidR="005F01BB" w:rsidRDefault="005F01BB" w:rsidP="00710C0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14:paraId="7C4CCCF4" w14:textId="4ABE0912" w:rsidR="001356C1" w:rsidRDefault="00331143" w:rsidP="001356C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Igualmente, con cargo al PROFEA, se ha aprobado la </w:t>
      </w:r>
      <w:r w:rsidR="00F9287A">
        <w:rPr>
          <w:rStyle w:val="Textoennegrita"/>
          <w:rFonts w:ascii="Arial Narrow" w:hAnsi="Arial Narrow"/>
          <w:b w:val="0"/>
          <w:sz w:val="26"/>
          <w:szCs w:val="26"/>
        </w:rPr>
        <w:t>mejora de la urbanización de la calle Guadalete y actuaci</w:t>
      </w:r>
      <w:r w:rsidR="001356C1">
        <w:rPr>
          <w:rStyle w:val="Textoennegrita"/>
          <w:rFonts w:ascii="Arial Narrow" w:hAnsi="Arial Narrow"/>
          <w:b w:val="0"/>
          <w:sz w:val="26"/>
          <w:szCs w:val="26"/>
        </w:rPr>
        <w:t xml:space="preserve">ones en el colegio de El Torno con un presupuesto de 118.077,29 euros y un plazo de ejecución de seis meses. El proyecto contempla la sustitución de la solería del acerado de la calle Guadalete, en el </w:t>
      </w:r>
      <w:r w:rsidR="004459B7">
        <w:rPr>
          <w:rStyle w:val="Textoennegrita"/>
          <w:rFonts w:ascii="Arial Narrow" w:hAnsi="Arial Narrow"/>
          <w:b w:val="0"/>
          <w:sz w:val="26"/>
          <w:szCs w:val="26"/>
        </w:rPr>
        <w:t xml:space="preserve">tramo comprendido entre las calles San Isidro y el edificio municipal. También se intervendrá en la zona de aparcamientos de la </w:t>
      </w:r>
      <w:r w:rsidR="005D1599">
        <w:rPr>
          <w:rStyle w:val="Textoennegrita"/>
          <w:rFonts w:ascii="Arial Narrow" w:hAnsi="Arial Narrow"/>
          <w:b w:val="0"/>
          <w:sz w:val="26"/>
          <w:szCs w:val="26"/>
        </w:rPr>
        <w:t>calle</w:t>
      </w:r>
      <w:bookmarkStart w:id="0" w:name="_GoBack"/>
      <w:bookmarkEnd w:id="0"/>
      <w:r w:rsidR="004459B7">
        <w:rPr>
          <w:rStyle w:val="Textoennegrita"/>
          <w:rFonts w:ascii="Arial Narrow" w:hAnsi="Arial Narrow"/>
          <w:b w:val="0"/>
          <w:sz w:val="26"/>
          <w:szCs w:val="26"/>
        </w:rPr>
        <w:t xml:space="preserve">, mejorando el pavimento, y se creará una nueva plaza junto al edificio municipal para mejorar su accesibilidad; </w:t>
      </w:r>
      <w:r w:rsidR="001356C1" w:rsidRPr="001356C1">
        <w:rPr>
          <w:rStyle w:val="Textoennegrita"/>
          <w:rFonts w:ascii="Arial Narrow" w:hAnsi="Arial Narrow"/>
          <w:b w:val="0"/>
          <w:sz w:val="26"/>
          <w:szCs w:val="26"/>
        </w:rPr>
        <w:t xml:space="preserve">se </w:t>
      </w:r>
      <w:r w:rsidR="004459B7"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="001356C1" w:rsidRPr="001356C1">
        <w:rPr>
          <w:rStyle w:val="Textoennegrita"/>
          <w:rFonts w:ascii="Arial Narrow" w:hAnsi="Arial Narrow"/>
          <w:b w:val="0"/>
          <w:sz w:val="26"/>
          <w:szCs w:val="26"/>
        </w:rPr>
        <w:t xml:space="preserve">introduce una rampa en el acerado que sube a la cota de </w:t>
      </w:r>
      <w:r w:rsidR="001356C1" w:rsidRPr="001356C1">
        <w:rPr>
          <w:rStyle w:val="Textoennegrita"/>
          <w:rFonts w:ascii="Arial Narrow" w:hAnsi="Arial Narrow"/>
          <w:b w:val="0"/>
          <w:sz w:val="26"/>
          <w:szCs w:val="26"/>
        </w:rPr>
        <w:lastRenderedPageBreak/>
        <w:t xml:space="preserve">acceso al edificio y al nuevo espacio </w:t>
      </w:r>
      <w:r w:rsidR="004459B7"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="001356C1" w:rsidRPr="001356C1">
        <w:rPr>
          <w:rStyle w:val="Textoennegrita"/>
          <w:rFonts w:ascii="Arial Narrow" w:hAnsi="Arial Narrow"/>
          <w:b w:val="0"/>
          <w:sz w:val="26"/>
          <w:szCs w:val="26"/>
        </w:rPr>
        <w:t xml:space="preserve">público situado en el parterre elevado actual. </w:t>
      </w:r>
      <w:r w:rsidR="002730B6">
        <w:rPr>
          <w:rStyle w:val="Textoennegrita"/>
          <w:rFonts w:ascii="Arial Narrow" w:hAnsi="Arial Narrow"/>
          <w:b w:val="0"/>
          <w:sz w:val="26"/>
          <w:szCs w:val="26"/>
        </w:rPr>
        <w:t xml:space="preserve">La obra se completará con la correspondiente señalización horizontal y vertical. </w:t>
      </w:r>
    </w:p>
    <w:p w14:paraId="06209EC9" w14:textId="77777777" w:rsidR="004459B7" w:rsidRDefault="004459B7" w:rsidP="001356C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14:paraId="2C782FBB" w14:textId="2873BAB8" w:rsidR="004459B7" w:rsidRDefault="004459B7" w:rsidP="001356C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En cuanto al colegio, </w:t>
      </w:r>
      <w:r w:rsidR="00583E6F">
        <w:rPr>
          <w:rStyle w:val="Textoennegrita"/>
          <w:rFonts w:ascii="Arial Narrow" w:hAnsi="Arial Narrow"/>
          <w:b w:val="0"/>
          <w:sz w:val="26"/>
          <w:szCs w:val="26"/>
        </w:rPr>
        <w:t xml:space="preserve">ya se han realizado algunas obras de mejoras y en este caso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se trata de sustituir </w:t>
      </w:r>
      <w:r w:rsidR="00583E6F">
        <w:rPr>
          <w:rStyle w:val="Textoennegrita"/>
          <w:rFonts w:ascii="Arial Narrow" w:hAnsi="Arial Narrow"/>
          <w:b w:val="0"/>
          <w:sz w:val="26"/>
          <w:szCs w:val="26"/>
        </w:rPr>
        <w:t xml:space="preserve">el cerramiento norte de la parcela al encontrarse muy deteriorado. </w:t>
      </w:r>
    </w:p>
    <w:p w14:paraId="77EDA34F" w14:textId="77777777" w:rsidR="0003676F" w:rsidRDefault="0003676F" w:rsidP="001356C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14:paraId="59DE169D" w14:textId="62815F88" w:rsidR="00D621A9" w:rsidRDefault="0003676F" w:rsidP="00D621A9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Por lo que se refiere a la actuación prevista en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Estella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del Marqués tiene un presupuesto de 119.671,50 euros y un plazo de ejecución de seis meses. La obra consiste en la reparación y mejora del muro existente en la zona ajardinada situada en la calle Hijuela Granada y Málaga, sustituyendo la barandilla de madera </w:t>
      </w:r>
      <w:r w:rsidR="002730B6" w:rsidRPr="002730B6">
        <w:rPr>
          <w:rStyle w:val="Textoennegrita"/>
          <w:rFonts w:ascii="Arial Narrow" w:hAnsi="Arial Narrow"/>
          <w:b w:val="0"/>
          <w:sz w:val="26"/>
          <w:szCs w:val="26"/>
        </w:rPr>
        <w:t xml:space="preserve">existente por una metálica que ya </w:t>
      </w:r>
      <w:r>
        <w:rPr>
          <w:rStyle w:val="Textoennegrita"/>
          <w:rFonts w:ascii="Arial Narrow" w:hAnsi="Arial Narrow"/>
          <w:b w:val="0"/>
          <w:sz w:val="26"/>
          <w:szCs w:val="26"/>
        </w:rPr>
        <w:t>se está</w:t>
      </w:r>
      <w:r w:rsidR="002730B6" w:rsidRPr="002730B6">
        <w:rPr>
          <w:rStyle w:val="Textoennegrita"/>
          <w:rFonts w:ascii="Arial Narrow" w:hAnsi="Arial Narrow"/>
          <w:b w:val="0"/>
          <w:sz w:val="26"/>
          <w:szCs w:val="26"/>
        </w:rPr>
        <w:t xml:space="preserve"> instalando en otras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="002730B6" w:rsidRPr="002730B6">
        <w:rPr>
          <w:rStyle w:val="Textoennegrita"/>
          <w:rFonts w:ascii="Arial Narrow" w:hAnsi="Arial Narrow"/>
          <w:b w:val="0"/>
          <w:sz w:val="26"/>
          <w:szCs w:val="26"/>
        </w:rPr>
        <w:t>zonas del municipio,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="00AE3325">
        <w:rPr>
          <w:rStyle w:val="Textoennegrita"/>
          <w:rFonts w:ascii="Arial Narrow" w:hAnsi="Arial Narrow"/>
          <w:b w:val="0"/>
          <w:sz w:val="26"/>
          <w:szCs w:val="26"/>
        </w:rPr>
        <w:t xml:space="preserve">apostando por un elemento que mantiene el carácter rústico del diseño original pero que garantice mayor resistencia, seguridad estructural y durabilidad,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y se va a estabilizar el muro. También se </w:t>
      </w:r>
      <w:r w:rsidR="002730B6" w:rsidRPr="002730B6">
        <w:rPr>
          <w:rStyle w:val="Textoennegrita"/>
          <w:rFonts w:ascii="Arial Narrow" w:hAnsi="Arial Narrow"/>
          <w:b w:val="0"/>
          <w:sz w:val="26"/>
          <w:szCs w:val="26"/>
        </w:rPr>
        <w:t>mejora y adapta la escalera existente de acceso a la zona ajardinada supe</w:t>
      </w:r>
      <w:r w:rsidR="00D621A9">
        <w:rPr>
          <w:rStyle w:val="Textoennegrita"/>
          <w:rFonts w:ascii="Arial Narrow" w:hAnsi="Arial Narrow"/>
          <w:b w:val="0"/>
          <w:sz w:val="26"/>
          <w:szCs w:val="26"/>
        </w:rPr>
        <w:t xml:space="preserve">rior y se adapta su barandilla, en una  </w:t>
      </w:r>
      <w:r w:rsidR="00D621A9" w:rsidRPr="00D621A9">
        <w:rPr>
          <w:rStyle w:val="Textoennegrita"/>
          <w:rFonts w:ascii="Arial Narrow" w:hAnsi="Arial Narrow"/>
          <w:b w:val="0"/>
          <w:sz w:val="26"/>
          <w:szCs w:val="26"/>
        </w:rPr>
        <w:t>interv</w:t>
      </w:r>
      <w:r w:rsidR="00D621A9">
        <w:rPr>
          <w:rStyle w:val="Textoennegrita"/>
          <w:rFonts w:ascii="Arial Narrow" w:hAnsi="Arial Narrow"/>
          <w:b w:val="0"/>
          <w:sz w:val="26"/>
          <w:szCs w:val="26"/>
        </w:rPr>
        <w:t xml:space="preserve">ención global que favorezca la  </w:t>
      </w:r>
      <w:r w:rsidR="00D621A9" w:rsidRPr="00D621A9">
        <w:rPr>
          <w:rStyle w:val="Textoennegrita"/>
          <w:rFonts w:ascii="Arial Narrow" w:hAnsi="Arial Narrow"/>
          <w:b w:val="0"/>
          <w:sz w:val="26"/>
          <w:szCs w:val="26"/>
        </w:rPr>
        <w:t>integración paisajística del cerramiento en la zona ajardinada, mejore su imagen urbana y</w:t>
      </w:r>
      <w:r w:rsidR="00D621A9">
        <w:rPr>
          <w:rStyle w:val="Textoennegrita"/>
          <w:rFonts w:ascii="Arial Narrow" w:hAnsi="Arial Narrow"/>
          <w:b w:val="0"/>
          <w:sz w:val="26"/>
          <w:szCs w:val="26"/>
        </w:rPr>
        <w:t xml:space="preserve">  </w:t>
      </w:r>
      <w:r w:rsidR="00D621A9" w:rsidRPr="00D621A9">
        <w:rPr>
          <w:rStyle w:val="Textoennegrita"/>
          <w:rFonts w:ascii="Arial Narrow" w:hAnsi="Arial Narrow"/>
          <w:b w:val="0"/>
          <w:sz w:val="26"/>
          <w:szCs w:val="26"/>
        </w:rPr>
        <w:t>permita su uso seguro y adecuado como infraestructura al servicio de la comunidad</w:t>
      </w:r>
      <w:r w:rsidR="00D621A9">
        <w:rPr>
          <w:rStyle w:val="Textoennegrita"/>
          <w:rFonts w:ascii="Arial Narrow" w:hAnsi="Arial Narrow"/>
          <w:b w:val="0"/>
          <w:sz w:val="26"/>
          <w:szCs w:val="26"/>
        </w:rPr>
        <w:t>.</w:t>
      </w:r>
    </w:p>
    <w:p w14:paraId="5CFEC3AC" w14:textId="77777777" w:rsidR="00AE3325" w:rsidRDefault="00AE3325" w:rsidP="002730B6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14:paraId="079881AC" w14:textId="048209F8" w:rsidR="00915766" w:rsidRDefault="002730B6" w:rsidP="00915766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 w:rsidRPr="002730B6">
        <w:rPr>
          <w:rStyle w:val="Textoennegrita"/>
          <w:rFonts w:ascii="Arial Narrow" w:hAnsi="Arial Narrow"/>
          <w:b w:val="0"/>
          <w:sz w:val="26"/>
          <w:szCs w:val="26"/>
        </w:rPr>
        <w:t xml:space="preserve">Se incluyen también algunos trabajos puntuales de mejora en el C.E.I.P. Pablo Picasso, 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Pr="002730B6">
        <w:rPr>
          <w:rStyle w:val="Textoennegrita"/>
          <w:rFonts w:ascii="Arial Narrow" w:hAnsi="Arial Narrow"/>
          <w:b w:val="0"/>
          <w:sz w:val="26"/>
          <w:szCs w:val="26"/>
        </w:rPr>
        <w:t xml:space="preserve">consistentes en la reparación 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Pr="002730B6">
        <w:rPr>
          <w:rStyle w:val="Textoennegrita"/>
          <w:rFonts w:ascii="Arial Narrow" w:hAnsi="Arial Narrow"/>
          <w:b w:val="0"/>
          <w:sz w:val="26"/>
          <w:szCs w:val="26"/>
        </w:rPr>
        <w:t xml:space="preserve">de los muros del fondo del patio, con inclusión de drenaje y reposición y resanado de los enfoscados en mal estado, 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Pr="002730B6">
        <w:rPr>
          <w:rStyle w:val="Textoennegrita"/>
          <w:rFonts w:ascii="Arial Narrow" w:hAnsi="Arial Narrow"/>
          <w:b w:val="0"/>
          <w:sz w:val="26"/>
          <w:szCs w:val="26"/>
        </w:rPr>
        <w:t>acabando con pintura pétrea lisa los paramentos enfoscados y pintado con esmalte la valla y barandilla existentes</w:t>
      </w:r>
      <w:r w:rsidR="0003676F">
        <w:rPr>
          <w:rStyle w:val="Textoennegrita"/>
          <w:rFonts w:ascii="Arial Narrow" w:hAnsi="Arial Narrow"/>
          <w:b w:val="0"/>
          <w:sz w:val="26"/>
          <w:szCs w:val="26"/>
        </w:rPr>
        <w:t>.</w:t>
      </w:r>
      <w:r w:rsidRPr="002730B6">
        <w:rPr>
          <w:rStyle w:val="Textoennegrita"/>
          <w:rFonts w:ascii="Arial Narrow" w:hAnsi="Arial Narrow"/>
          <w:b w:val="0"/>
          <w:sz w:val="26"/>
          <w:szCs w:val="26"/>
        </w:rPr>
        <w:t xml:space="preserve"> </w:t>
      </w:r>
      <w:r w:rsidR="00915766" w:rsidRPr="00915766">
        <w:rPr>
          <w:rStyle w:val="Textoennegrita"/>
          <w:rFonts w:ascii="Arial Narrow" w:hAnsi="Arial Narrow"/>
          <w:b w:val="0"/>
          <w:sz w:val="26"/>
          <w:szCs w:val="26"/>
        </w:rPr>
        <w:t xml:space="preserve">Las intervenciones </w:t>
      </w:r>
      <w:r w:rsidR="00915766">
        <w:rPr>
          <w:rStyle w:val="Textoennegrita"/>
          <w:rFonts w:ascii="Arial Narrow" w:hAnsi="Arial Narrow"/>
          <w:b w:val="0"/>
          <w:sz w:val="26"/>
          <w:szCs w:val="26"/>
        </w:rPr>
        <w:t xml:space="preserve">han sido  </w:t>
      </w:r>
      <w:r w:rsidR="00915766" w:rsidRPr="00915766">
        <w:rPr>
          <w:rStyle w:val="Textoennegrita"/>
          <w:rFonts w:ascii="Arial Narrow" w:hAnsi="Arial Narrow"/>
          <w:b w:val="0"/>
          <w:sz w:val="26"/>
          <w:szCs w:val="26"/>
        </w:rPr>
        <w:t>diseñadas no sólo para renovar y embellecer los elem</w:t>
      </w:r>
      <w:r w:rsidR="00915766">
        <w:rPr>
          <w:rStyle w:val="Textoennegrita"/>
          <w:rFonts w:ascii="Arial Narrow" w:hAnsi="Arial Narrow"/>
          <w:b w:val="0"/>
          <w:sz w:val="26"/>
          <w:szCs w:val="26"/>
        </w:rPr>
        <w:t xml:space="preserve">entos visibles desde el patio,  </w:t>
      </w:r>
      <w:r w:rsidR="00915766" w:rsidRPr="00915766">
        <w:rPr>
          <w:rStyle w:val="Textoennegrita"/>
          <w:rFonts w:ascii="Arial Narrow" w:hAnsi="Arial Narrow"/>
          <w:b w:val="0"/>
          <w:sz w:val="26"/>
          <w:szCs w:val="26"/>
        </w:rPr>
        <w:t>mejorando tanto el aspecto como la percepción del entorno es</w:t>
      </w:r>
      <w:r w:rsidR="00915766">
        <w:rPr>
          <w:rStyle w:val="Textoennegrita"/>
          <w:rFonts w:ascii="Arial Narrow" w:hAnsi="Arial Narrow"/>
          <w:b w:val="0"/>
          <w:sz w:val="26"/>
          <w:szCs w:val="26"/>
        </w:rPr>
        <w:t xml:space="preserve">colar, sino que van a ayudar a  </w:t>
      </w:r>
      <w:r w:rsidR="00915766" w:rsidRPr="00915766">
        <w:rPr>
          <w:rStyle w:val="Textoennegrita"/>
          <w:rFonts w:ascii="Arial Narrow" w:hAnsi="Arial Narrow"/>
          <w:b w:val="0"/>
          <w:sz w:val="26"/>
          <w:szCs w:val="26"/>
        </w:rPr>
        <w:t>frenar el deterioro en los muros al incorporar un drenaje que e</w:t>
      </w:r>
      <w:r w:rsidR="00915766">
        <w:rPr>
          <w:rStyle w:val="Textoennegrita"/>
          <w:rFonts w:ascii="Arial Narrow" w:hAnsi="Arial Narrow"/>
          <w:b w:val="0"/>
          <w:sz w:val="26"/>
          <w:szCs w:val="26"/>
        </w:rPr>
        <w:t xml:space="preserve">vite el efecto perjudicial del </w:t>
      </w:r>
      <w:r w:rsidR="00915766" w:rsidRPr="00915766">
        <w:rPr>
          <w:rStyle w:val="Textoennegrita"/>
          <w:rFonts w:ascii="Arial Narrow" w:hAnsi="Arial Narrow"/>
          <w:b w:val="0"/>
          <w:sz w:val="26"/>
          <w:szCs w:val="26"/>
        </w:rPr>
        <w:t>agua en los mismos</w:t>
      </w:r>
      <w:r w:rsidR="00915766">
        <w:rPr>
          <w:rStyle w:val="Textoennegrita"/>
          <w:rFonts w:ascii="Arial Narrow" w:hAnsi="Arial Narrow"/>
          <w:b w:val="0"/>
          <w:sz w:val="26"/>
          <w:szCs w:val="26"/>
        </w:rPr>
        <w:t>.</w:t>
      </w:r>
    </w:p>
    <w:p w14:paraId="1475A918" w14:textId="77777777" w:rsidR="00AF79E2" w:rsidRDefault="00AF79E2" w:rsidP="00915766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14:paraId="00E4BCE3" w14:textId="26F0B2A7" w:rsidR="00AF79E2" w:rsidRPr="002730B6" w:rsidRDefault="00AF79E2" w:rsidP="00915766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Cabe recordar que este mes de julio, la Junta de Gobierno Local ya aprobó el proyecto de mejora y adecuación de acerados y hormigonado junto al Parque en la barriada rural de los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Albarizones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y que se seguirán aprobando actuaciones tanto del Programa de Fomento del Empleo Agrario como de las obras financiadas con cargo a la línea de ayudas de la Junta de Andalucía destinadas a la reparación de daños ocasionados por los fenómenos meteorológicos adversos, aprobada mediante el acuerdo de 30 de marzo de 2026.</w:t>
      </w:r>
    </w:p>
    <w:p w14:paraId="6DB170DC" w14:textId="4B43A80D" w:rsidR="00E56813" w:rsidRDefault="00E56813" w:rsidP="00E56813"/>
    <w:p w14:paraId="419E713F" w14:textId="766B51BA" w:rsidR="00E56813" w:rsidRDefault="00E56813" w:rsidP="00E56813"/>
    <w:p w14:paraId="0149F1C2" w14:textId="0CCC49D1" w:rsidR="00E56813" w:rsidRDefault="00E56813" w:rsidP="00E56813"/>
    <w:p w14:paraId="14387C18" w14:textId="55FD674B" w:rsidR="00E56813" w:rsidRDefault="00E56813" w:rsidP="00E56813"/>
    <w:p w14:paraId="75707DC6" w14:textId="77960F0F" w:rsidR="00E56813" w:rsidRDefault="00E56813" w:rsidP="00E56813"/>
    <w:p w14:paraId="52CCB5A6" w14:textId="12617D3F" w:rsidR="00E56813" w:rsidRDefault="00E56813" w:rsidP="00E56813"/>
    <w:p w14:paraId="410E887E" w14:textId="659722DC" w:rsidR="00E56813" w:rsidRDefault="00E56813" w:rsidP="00E56813"/>
    <w:p w14:paraId="722150FF" w14:textId="032D493E" w:rsidR="00E56813" w:rsidRDefault="00E56813" w:rsidP="00E56813"/>
    <w:p w14:paraId="7B5F73B6" w14:textId="17E7030F" w:rsidR="00E56813" w:rsidRDefault="00E56813" w:rsidP="00E56813"/>
    <w:p w14:paraId="146D1D42" w14:textId="39083967" w:rsidR="00E56813" w:rsidRDefault="00E56813" w:rsidP="00E56813"/>
    <w:p w14:paraId="0B8F08C0" w14:textId="094F698C" w:rsidR="00E56813" w:rsidRDefault="00E56813" w:rsidP="00E56813"/>
    <w:p w14:paraId="4690D163" w14:textId="3CBD9F47" w:rsidR="00E56813" w:rsidRDefault="00E56813" w:rsidP="00E56813"/>
    <w:p w14:paraId="5194383D" w14:textId="3E3E6702" w:rsidR="00E56813" w:rsidRDefault="00E56813" w:rsidP="00E56813"/>
    <w:p w14:paraId="7B029250" w14:textId="2CB3F80E" w:rsidR="00E56813" w:rsidRDefault="00E56813" w:rsidP="00E56813"/>
    <w:p w14:paraId="0F4007A2" w14:textId="26717D76" w:rsidR="00E56813" w:rsidRDefault="00E56813" w:rsidP="00E56813"/>
    <w:p w14:paraId="6AE6E6C4" w14:textId="372FD14F" w:rsidR="00E56813" w:rsidRDefault="00E56813" w:rsidP="00E56813"/>
    <w:p w14:paraId="407D90F3" w14:textId="2C2E9E88" w:rsidR="00E56813" w:rsidRDefault="00E56813" w:rsidP="00E56813"/>
    <w:p w14:paraId="1384A299" w14:textId="625E7D3B" w:rsidR="00E56813" w:rsidRDefault="00E56813" w:rsidP="00E56813"/>
    <w:p w14:paraId="5DF71C5E" w14:textId="6C083D7A" w:rsidR="00E56813" w:rsidRDefault="00E56813" w:rsidP="00E56813"/>
    <w:p w14:paraId="132B70C7" w14:textId="049234B9" w:rsidR="00E56813" w:rsidRDefault="00E56813" w:rsidP="00E56813"/>
    <w:p w14:paraId="77FD5A0C" w14:textId="4D746B14" w:rsidR="00E56813" w:rsidRDefault="00E56813" w:rsidP="00E56813"/>
    <w:p w14:paraId="063CCDB0" w14:textId="65AB903C" w:rsidR="00E56813" w:rsidRDefault="00E56813" w:rsidP="00E56813"/>
    <w:p w14:paraId="01C92997" w14:textId="1D4D2687" w:rsidR="00E56813" w:rsidRDefault="00E56813" w:rsidP="00E56813"/>
    <w:p w14:paraId="33CBC404" w14:textId="2B2B960F" w:rsidR="00E56813" w:rsidRDefault="00E56813" w:rsidP="00E56813"/>
    <w:p w14:paraId="422897AA" w14:textId="2A4F22E9" w:rsidR="00E56813" w:rsidRDefault="00E56813" w:rsidP="00E56813"/>
    <w:p w14:paraId="38FB096E" w14:textId="11A59110" w:rsidR="00E56813" w:rsidRDefault="00E56813" w:rsidP="00E56813"/>
    <w:p w14:paraId="17BACCF6" w14:textId="7455AB0B" w:rsidR="00E56813" w:rsidRDefault="00E56813" w:rsidP="00E56813"/>
    <w:p w14:paraId="158FAF3F" w14:textId="4442CD3E" w:rsidR="00E56813" w:rsidRDefault="00E56813" w:rsidP="00E56813"/>
    <w:p w14:paraId="51C896B1" w14:textId="1749F5F8" w:rsidR="00E56813" w:rsidRDefault="00E56813" w:rsidP="00E56813"/>
    <w:p w14:paraId="0B6DF3A1" w14:textId="14281460" w:rsidR="00E56813" w:rsidRDefault="00E56813" w:rsidP="00E56813"/>
    <w:p w14:paraId="60A252C8" w14:textId="4E4EAD6E" w:rsidR="00E56813" w:rsidRDefault="00E56813" w:rsidP="00E56813"/>
    <w:p w14:paraId="3B602895" w14:textId="7301AAE0" w:rsidR="00E56813" w:rsidRDefault="00E56813" w:rsidP="00E56813"/>
    <w:p w14:paraId="22054FE8" w14:textId="40D74CED" w:rsidR="00E56813" w:rsidRDefault="00E56813" w:rsidP="00E56813"/>
    <w:p w14:paraId="1EAEEB2E" w14:textId="3780F756" w:rsidR="00E56813" w:rsidRDefault="00E56813" w:rsidP="00E56813"/>
    <w:p w14:paraId="699D7DD9" w14:textId="59F1E557" w:rsidR="00E56813" w:rsidRDefault="00E56813" w:rsidP="00E56813"/>
    <w:p w14:paraId="2FF82FF2" w14:textId="5F541B9F" w:rsidR="00E56813" w:rsidRDefault="00E56813" w:rsidP="00E56813"/>
    <w:p w14:paraId="38B49241" w14:textId="025BAC3F" w:rsidR="00E56813" w:rsidRDefault="00E56813" w:rsidP="00E56813"/>
    <w:p w14:paraId="11EB9E31" w14:textId="17208536" w:rsidR="00E56813" w:rsidRDefault="00E56813" w:rsidP="00E56813"/>
    <w:p w14:paraId="55A33711" w14:textId="718467D5" w:rsidR="00E56813" w:rsidRDefault="00E56813" w:rsidP="00E56813"/>
    <w:p w14:paraId="7F903C5A" w14:textId="5B685123" w:rsidR="00E56813" w:rsidRDefault="00E56813" w:rsidP="00E56813"/>
    <w:p w14:paraId="2755F103" w14:textId="77777777" w:rsidR="00E56813" w:rsidRPr="00E56813" w:rsidRDefault="00E56813" w:rsidP="00E56813"/>
    <w:sectPr w:rsidR="00E56813" w:rsidRPr="00E56813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25D85" w14:textId="77777777" w:rsidR="00CC631F" w:rsidRDefault="00CC631F">
      <w:r>
        <w:separator/>
      </w:r>
    </w:p>
  </w:endnote>
  <w:endnote w:type="continuationSeparator" w:id="0">
    <w:p w14:paraId="19706B90" w14:textId="77777777" w:rsidR="00CC631F" w:rsidRDefault="00CC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CC2ED" w14:textId="77777777" w:rsidR="00CC631F" w:rsidRDefault="00CC631F">
      <w:r>
        <w:separator/>
      </w:r>
    </w:p>
  </w:footnote>
  <w:footnote w:type="continuationSeparator" w:id="0">
    <w:p w14:paraId="1C5E0A50" w14:textId="77777777" w:rsidR="00CC631F" w:rsidRDefault="00CC6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3676F"/>
    <w:rsid w:val="000442EE"/>
    <w:rsid w:val="000E4320"/>
    <w:rsid w:val="001356C1"/>
    <w:rsid w:val="0020343A"/>
    <w:rsid w:val="002730B6"/>
    <w:rsid w:val="0029285F"/>
    <w:rsid w:val="002C480E"/>
    <w:rsid w:val="002E1928"/>
    <w:rsid w:val="00331143"/>
    <w:rsid w:val="003C2502"/>
    <w:rsid w:val="004459B7"/>
    <w:rsid w:val="00557414"/>
    <w:rsid w:val="00583E6F"/>
    <w:rsid w:val="005B5BDD"/>
    <w:rsid w:val="005D1599"/>
    <w:rsid w:val="005F01BB"/>
    <w:rsid w:val="0064237D"/>
    <w:rsid w:val="00710C01"/>
    <w:rsid w:val="00814FB7"/>
    <w:rsid w:val="00836E34"/>
    <w:rsid w:val="00885009"/>
    <w:rsid w:val="00915766"/>
    <w:rsid w:val="00AE3325"/>
    <w:rsid w:val="00AF79E2"/>
    <w:rsid w:val="00B768FF"/>
    <w:rsid w:val="00CC18A4"/>
    <w:rsid w:val="00CC631F"/>
    <w:rsid w:val="00D621A9"/>
    <w:rsid w:val="00D62BBF"/>
    <w:rsid w:val="00D83E0B"/>
    <w:rsid w:val="00DD7F30"/>
    <w:rsid w:val="00E0493B"/>
    <w:rsid w:val="00E56813"/>
    <w:rsid w:val="00EF7BB5"/>
    <w:rsid w:val="00F70342"/>
    <w:rsid w:val="00F73386"/>
    <w:rsid w:val="00F9287A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761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22</cp:revision>
  <cp:lastPrinted>2026-01-05T09:55:00Z</cp:lastPrinted>
  <dcterms:created xsi:type="dcterms:W3CDTF">2026-07-20T09:18:00Z</dcterms:created>
  <dcterms:modified xsi:type="dcterms:W3CDTF">2026-07-22T08:05:00Z</dcterms:modified>
  <dc:language>es-ES</dc:language>
</cp:coreProperties>
</file>