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 Narrow" w:hAnsi="Arial Narrow"/>
          <w:b/>
          <w:bCs/>
          <w:sz w:val="40"/>
          <w:szCs w:val="40"/>
        </w:rPr>
      </w:pPr>
      <w:r>
        <w:rPr>
          <w:rFonts w:ascii="Arial Narrow" w:hAnsi="Arial Narrow"/>
          <w:b/>
          <w:bCs/>
          <w:sz w:val="40"/>
          <w:szCs w:val="40"/>
        </w:rPr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  <w:b/>
          <w:bCs/>
          <w:sz w:val="40"/>
          <w:szCs w:val="40"/>
        </w:rPr>
        <w:t>Estella del Marqués celebra del 20 al 23 de agosto su Feria que conmemora el 55 Aniversario de su constitución como Entidad Local Autónoma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b/>
        </w:rPr>
      </w:pPr>
      <w:r>
        <w:rPr>
          <w:rStyle w:val="Strong"/>
          <w:rFonts w:cs="Arial Narrow" w:ascii="Arial Narrow" w:hAnsi="Arial Narrow"/>
          <w:b w:val="false"/>
          <w:color w:val="1A1813"/>
          <w:sz w:val="36"/>
          <w:szCs w:val="36"/>
        </w:rPr>
        <w:t xml:space="preserve">El programa festivo volverá a reunir a vecinos </w:t>
      </w:r>
      <w:r>
        <w:rPr>
          <w:rStyle w:val="Strong"/>
          <w:rFonts w:cs="Arial Narrow" w:ascii="Arial Narrow" w:hAnsi="Arial Narrow"/>
          <w:b w:val="false"/>
          <w:color w:val="1A1813"/>
          <w:sz w:val="36"/>
          <w:szCs w:val="36"/>
        </w:rPr>
        <w:t>y vecinas</w:t>
      </w:r>
      <w:r>
        <w:rPr>
          <w:rStyle w:val="Strong"/>
          <w:rFonts w:cs="Arial Narrow" w:ascii="Arial Narrow" w:hAnsi="Arial Narrow"/>
          <w:b w:val="false"/>
          <w:color w:val="1A1813"/>
          <w:sz w:val="36"/>
          <w:szCs w:val="36"/>
        </w:rPr>
        <w:t xml:space="preserve"> y visitantes en torno a las actuaciones, actividades y las tradicionales competiciones </w:t>
      </w:r>
      <w:bookmarkStart w:id="0" w:name="_GoBack"/>
      <w:bookmarkEnd w:id="0"/>
      <w:r>
        <w:rPr>
          <w:rStyle w:val="Strong"/>
          <w:rFonts w:cs="Arial Narrow" w:ascii="Arial Narrow" w:hAnsi="Arial Narrow"/>
          <w:b w:val="false"/>
          <w:color w:val="1A1813"/>
          <w:sz w:val="36"/>
          <w:szCs w:val="36"/>
        </w:rPr>
        <w:t>que caracterizan esta celebración</w:t>
      </w:r>
    </w:p>
    <w:p>
      <w:pPr>
        <w:pStyle w:val="Normal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Style w:val="Strong"/>
          <w:rFonts w:ascii="Arial Narrow" w:hAnsi="Arial Narrow"/>
          <w:color w:val="1A1813"/>
          <w:sz w:val="26"/>
          <w:szCs w:val="26"/>
        </w:rPr>
        <w:t>17 de agosto de 2027</w:t>
      </w:r>
      <w:r>
        <w:rPr>
          <w:rStyle w:val="Strong"/>
          <w:rFonts w:ascii="Arial Narrow" w:hAnsi="Arial Narrow"/>
          <w:b w:val="false"/>
          <w:color w:val="1A1813"/>
          <w:sz w:val="36"/>
          <w:szCs w:val="36"/>
        </w:rPr>
        <w:t xml:space="preserve">. 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Est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ella del Marqués se prepara para vivir del 20 al 23 de agosto su tradicional 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Feria, que este año conmemorará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el 55 aniversario de su constitución como Entidad Local 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Autónoma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.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La teniente de alcaldesa de Medio Rural, Susana S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ánchez Toro  ha destacado que “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si siempre es una Feria para reunir a la familia y ami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stades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para disfrutar de días inolvidables de convivenc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ia y tradición, en esta edición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se trata además de una cita histórica pues hace 55 años que se constituyó como Entidad Local. Sin duda, gracias al trabajo  llevado a cabo desde su Ayuntamiento, y al esfuerzo de sus habitantes se ha convertido en  un lugar donde vivir de maravilla y además trabajar. Ese esfuerzo colectivo ha propiciado  e impulsado su desarrollo siendo eje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mplo den la zona rural de Jerez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”.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La teniente de alcaldesa ha  dado la enhorabuena por esta conmemoración  al alcalde, Ricardo Sánchez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,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para que la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transmita a sus habitantes y ha manifestado 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que “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espero que todos y cada uno de sus vecinos tenga una Feria que recordar y disfrutar. Desde luego, su Ayuntamiento ha puesto todo su empeño y esfuerzo para que así sea. Feliz Feria y feliz 55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º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Aniversario”, ha concluido. 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Susana Sánchez Toro,  además del gobierno de la ELA,  extiende su agradecimiento  a los trabajadores municipales, asociaciones, empresas y Fuerzas y Cuerpos de Seguridad  que harán posible esta celebración y que velarán  para que todo sea un éxito  y fuente de alegría.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/>
      </w:r>
    </w:p>
    <w:p>
      <w:pPr>
        <w:pStyle w:val="Normal"/>
        <w:jc w:val="both"/>
        <w:rPr/>
      </w:pP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El alcalde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de Estella, Ricardo Sánchez, ha manifestado su ilusión ante un evento tan importante señalando que “la Feria es la fiesta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mayor que esperamos 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d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e año en año. Es nuestra fiesta por excelencia, y siempre la preparamos con mucha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alegría. Es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un motivo de encuentro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e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ntre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ciudadanía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de diferentes genera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ci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ones,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y también para las personas que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están fuera y vuelven a su pueblo a dis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f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rutar de su feria. Este año conmemoramos el 55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º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aniversario de constituci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ó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n como entidad local,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por lo que es un d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oble motivo de felicidad y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de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orgullo c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o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mo pueblo”.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Por ello, el sábado vecinos y vecinas compartirán una gran tarta de cumpleaños.</w:t>
      </w:r>
    </w:p>
    <w:p>
      <w:pPr>
        <w:pStyle w:val="Normal"/>
        <w:jc w:val="both"/>
        <w:rPr>
          <w:rStyle w:val="Strong"/>
          <w:rFonts w:ascii="Arial Narrow" w:hAnsi="Arial Narrow" w:cs="Arial Narrow"/>
          <w:b w:val="false"/>
          <w:color w:val="1A1813"/>
          <w:sz w:val="26"/>
          <w:szCs w:val="26"/>
        </w:rPr>
      </w:pPr>
      <w:r>
        <w:rPr/>
      </w:r>
    </w:p>
    <w:p>
      <w:pPr>
        <w:pStyle w:val="Normal"/>
        <w:jc w:val="both"/>
        <w:rPr/>
      </w:pP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Ricardo Sánchez ha destacado que “l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levamos un año trabajando, des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de que terminamos la anterior,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hay algun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os cambios y sobre todo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un trabajo muy arduo y c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omplejo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. Agrade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c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er a todos los vecinos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y vecinas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que se suman a organizar activi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d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ades, cucaña, panocha, son juegos significativos que guardam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o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s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en la memoria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y que se conservan. Conservamos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la tradición,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y nuestras señas de identidad e historia, y tambi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é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n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sumamos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noved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ades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.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Este año tenemos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preferia el miércoles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por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la noche para nuestros ma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y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ores, una cena por cortesía del Ayuntamien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to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, y tendrán su actuación de flamenco, y una actuac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i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ón de humor”.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El alcalde ha destacado que “i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nvito a toda la ciudadanía de Jerez y de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toda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la prov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in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cia a acompañarnos, es un plan perfecto para disfrutar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en Estella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, y van a ser muy bienvenidos”.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/>
      </w:pPr>
      <w:r>
        <w:rPr>
          <w:rStyle w:val="Strong"/>
          <w:rFonts w:cs="Arial Narrow" w:ascii="Arial Narrow" w:hAnsi="Arial Narrow"/>
          <w:b/>
          <w:bCs/>
          <w:color w:val="1A1813"/>
          <w:sz w:val="26"/>
          <w:szCs w:val="26"/>
        </w:rPr>
        <w:t>Programa festivo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Este j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ueves, 20 de a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gosto, a las 22 horas, está previsto la inauguración oficial del alumbrado acompañado del cortejo de  feria 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2025/2026. Seguidamente tendrá lugar la coronación de reinas, d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amas y m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íster infantil y juvenil. Después del saludo del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alcalde  se c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ierra el dí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a con la actuación estelar de David Burrul y el DJ Ember.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Las actividades 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d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el vie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rnes 21 se iniciarán a las 12,30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horas, con el concurso de portalillos. A las 16,30 horas, será la actuación de Isabel Lobato y sus alumnas para continuar hasta la madrugada con distintas  y variadas actuaciones musicales.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Para el sábado, 22 de agosto,  a las 13 horas, se ha  organizado el concurso de animales y plantas. Por la tarde tendrá lugar la degustación de la tarta del 55 aniversario de la constitución como Entidad Local por gentileza del Ayuntamiento.  También habrá este día las tradicionales panocha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s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y cucaña, así como encierro de vaquillas y actuaciones musicales, 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>con los Aslándticos.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Style w:val="Strong"/>
          <w:rFonts w:cs="Arial Narrow"/>
          <w:b w:val="false"/>
          <w:bCs w:val="false"/>
          <w:color w:val="1A1813"/>
          <w:sz w:val="26"/>
          <w:szCs w:val="26"/>
        </w:rPr>
      </w:pP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El domingo, 23 de agosto, a las 12, 30, habrá </w:t>
      </w: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el</w:t>
      </w:r>
      <w:r>
        <w:rPr>
          <w:rStyle w:val="Strong"/>
          <w:rFonts w:cs="Arial Narrow" w:ascii="Arial Narrow" w:hAnsi="Arial Narrow"/>
          <w:b w:val="false"/>
          <w:color w:val="1A1813"/>
          <w:sz w:val="26"/>
          <w:szCs w:val="26"/>
        </w:rPr>
        <w:t xml:space="preserve"> taller decora tu abanico, y a las 17 horas,  la actuación  estelar de Raya Real. Se cerrará el día con  carreras de cintas  y varias actuaciones musicales. </w:t>
      </w:r>
    </w:p>
    <w:p>
      <w:pPr>
        <w:pStyle w:val="Normal"/>
        <w:jc w:val="both"/>
        <w:rPr>
          <w:rStyle w:val="Strong"/>
          <w:rFonts w:ascii="Arial Narrow" w:hAnsi="Arial Narrow" w:cs="Arial Narrow"/>
          <w:b w:val="false"/>
          <w:bCs w:val="false"/>
          <w:color w:val="1A1813"/>
          <w:sz w:val="26"/>
          <w:szCs w:val="26"/>
        </w:rPr>
      </w:pPr>
      <w:r>
        <w:rPr>
          <w:rFonts w:cs="Arial Narrow" w:ascii="Arial Narrow" w:hAnsi="Arial Narrow"/>
          <w:b w:val="false"/>
          <w:bCs w:val="false"/>
          <w:color w:val="1A1813"/>
          <w:sz w:val="26"/>
          <w:szCs w:val="26"/>
        </w:rPr>
      </w:r>
    </w:p>
    <w:p>
      <w:pPr>
        <w:pStyle w:val="Normal"/>
        <w:jc w:val="both"/>
        <w:rPr>
          <w:sz w:val="36"/>
          <w:szCs w:val="36"/>
        </w:rPr>
      </w:pPr>
      <w:r>
        <w:rPr>
          <w:rStyle w:val="Strong"/>
          <w:rFonts w:cs="Arial Narrow" w:ascii="Arial Narrow" w:hAnsi="Arial Narrow"/>
          <w:b w:val="false"/>
          <w:bCs w:val="false"/>
          <w:color w:val="1A1813"/>
          <w:sz w:val="26"/>
          <w:szCs w:val="26"/>
        </w:rPr>
        <w:t>(Se adjunta cartel)</w:t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Liberation Mono">
    <w:altName w:val="Courier New"/>
    <w:charset w:val="00" w:characterSet="windows-1252"/>
    <w:family w:val="roman"/>
    <w:pitch w:val="variable"/>
  </w:font>
  <w:font w:name="Arial Narrow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64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BodyText"/>
    <w:qFormat/>
    <w:pPr>
      <w:spacing w:lineRule="auto" w:line="360" w:before="320" w:after="80"/>
      <w:outlineLvl w:val="1"/>
    </w:pPr>
    <w:rPr>
      <w:rFonts w:ascii="Arial" w:hAnsi="Arial" w:eastAsia="Arial" w:cs="Arial"/>
      <w:b/>
      <w:bCs/>
      <w:color w:themeColor="text1" w:val="000000"/>
      <w:sz w:val="32"/>
      <w:szCs w:val="32"/>
    </w:rPr>
  </w:style>
  <w:style w:type="paragraph" w:styleId="Heading4">
    <w:name w:val="heading 4"/>
    <w:basedOn w:val="Ttulo1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b46d82"/>
    <w:rPr/>
  </w:style>
  <w:style w:type="character" w:styleId="PiedepginaCar" w:customStyle="1">
    <w:name w:val="Pie de página Car"/>
    <w:basedOn w:val="DefaultParagraphFont"/>
    <w:uiPriority w:val="99"/>
    <w:qFormat/>
    <w:rsid w:val="00b46d82"/>
    <w:rPr/>
  </w:style>
  <w:style w:type="character" w:styleId="Hyperlink">
    <w:name w:val="Hyperlink"/>
    <w:rPr>
      <w:color w:val="000080"/>
      <w:u w:val="single"/>
    </w:rPr>
  </w:style>
  <w:style w:type="character" w:styleId="Fuentedeprrafopredeter1" w:customStyle="1">
    <w:name w:val="Fuente de párrafo predeter.1"/>
    <w:qFormat/>
    <w:rPr/>
  </w:style>
  <w:style w:type="character" w:styleId="WW8Num71z0" w:customStyle="1">
    <w:name w:val="WW8Num71z0"/>
    <w:qFormat/>
    <w:rPr>
      <w:b/>
      <w:color w:val="0070C0"/>
    </w:rPr>
  </w:style>
  <w:style w:type="character" w:styleId="Strong">
    <w:name w:val="Strong"/>
    <w:qFormat/>
    <w:rPr>
      <w:b/>
      <w:bCs/>
    </w:rPr>
  </w:style>
  <w:style w:type="character" w:styleId="Smbolosdenumeracinuser" w:customStyle="1">
    <w:name w:val="Símbolos de numeración (user)"/>
    <w:qFormat/>
    <w:rPr/>
  </w:style>
  <w:style w:type="character" w:styleId="Emphasis">
    <w:name w:val="Emphasis"/>
    <w:qFormat/>
    <w:rPr>
      <w:i/>
      <w:iCs/>
    </w:rPr>
  </w:style>
  <w:style w:type="character" w:styleId="Bolosuser" w:customStyle="1">
    <w:name w:val="Bolos (user)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80"/>
      <w:u w:val="single"/>
    </w:rPr>
  </w:style>
  <w:style w:type="character" w:styleId="Fuentedeprrafopredeter2" w:customStyle="1">
    <w:name w:val="Fuente de párrafo predeter.2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user" w:customStyle="1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ceraypieuser" w:customStyle="1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Century Gothic" w:hAnsi="Century Gothic" w:eastAsia="Calibri" w:cs="DejaVu Sans"/>
      <w:color w:val="000000"/>
      <w:kern w:val="0"/>
      <w:sz w:val="24"/>
      <w:szCs w:val="24"/>
      <w:lang w:val="es-ES" w:eastAsia="en-US" w:bidi="ar-SA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eastAsia="Calibri" w:cs="Times New Roman"/>
      <w:sz w:val="22"/>
      <w:szCs w:val="21"/>
    </w:rPr>
  </w:style>
  <w:style w:type="paragraph" w:styleId="FirstParagraph" w:customStyle="1">
    <w:name w:val="First Paragraph"/>
    <w:basedOn w:val="BodyText"/>
    <w:next w:val="BodyText"/>
    <w:qFormat/>
    <w:pPr>
      <w:spacing w:before="240" w:after="180"/>
    </w:pPr>
    <w:rPr/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BlockText">
    <w:name w:val="Block Text"/>
    <w:basedOn w:val="BodyText"/>
    <w:next w:val="BodyText"/>
    <w:qFormat/>
    <w:pPr>
      <w:pBdr>
        <w:left w:val="single" w:sz="24" w:space="4" w:color="E6E6E6" w:themeColor="light2" w:themeShade="e6"/>
      </w:pBdr>
      <w:spacing w:before="100" w:after="100"/>
      <w:ind w:start="397" w:end="482"/>
    </w:pPr>
    <w:rPr>
      <w:color w:themeColor="background2" w:themeShade="80" w:val="808080"/>
    </w:rPr>
  </w:style>
  <w:style w:type="paragraph" w:styleId="Textosinformato1" w:customStyle="1">
    <w:name w:val="Texto sin formato1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ntenidodelatablauser" w:customStyle="1">
    <w:name w:val="Contenido de la tabla (user)"/>
    <w:basedOn w:val="Normal"/>
    <w:qFormat/>
    <w:pPr>
      <w:widowControl w:val="false"/>
      <w:suppressLineNumbers/>
    </w:pPr>
    <w:rPr/>
  </w:style>
  <w:style w:type="paragraph" w:styleId="Ttulodelatablauser" w:customStyle="1">
    <w:name w:val="Título de la tabla (user)"/>
    <w:basedOn w:val="Contenidodelatablauser"/>
    <w:qFormat/>
    <w:pPr>
      <w:jc w:val="center"/>
    </w:pPr>
    <w:rPr>
      <w:b/>
      <w:bCs/>
    </w:rPr>
  </w:style>
  <w:style w:type="paragraph" w:styleId="Textopreformateadouser" w:customStyle="1">
    <w:name w:val="Texto preformateado (user)"/>
    <w:basedOn w:val="Normal"/>
    <w:qFormat/>
    <w:pPr/>
    <w:rPr>
      <w:rFonts w:ascii="Liberation Mono" w:hAnsi="Liberation Mono" w:cs="Liberation Mono"/>
      <w:sz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SimSun" w:cs="Times New Roman"/>
      <w:color w:val="000000"/>
      <w:kern w:val="2"/>
      <w:sz w:val="20"/>
      <w:szCs w:val="20"/>
      <w:lang w:eastAsia="zh-CN" w:bidi="hi-IN" w:val="es-E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TableParagraph" w:customStyle="1">
    <w:name w:val="Table Paragraph"/>
    <w:basedOn w:val="Normal"/>
    <w:qFormat/>
    <w:pPr>
      <w:spacing w:before="16" w:after="0"/>
      <w:ind w:start="107"/>
    </w:pPr>
    <w:rPr>
      <w:rFonts w:ascii="Calibri" w:hAnsi="Calibri" w:eastAsia="Calibri" w:cs="Calibri"/>
    </w:rPr>
  </w:style>
  <w:style w:type="paragraph" w:styleId="Lneahorizontaluser" w:customStyle="1">
    <w:name w:val="Línea horizontal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numbering" w:styleId="Ningunalista" w:default="1">
    <w:name w:val="Ninguna lista"/>
    <w:uiPriority w:val="99"/>
    <w:semiHidden/>
    <w:unhideWhenUsed/>
    <w:qFormat/>
  </w:style>
  <w:style w:type="numbering" w:styleId="WW8Num71" w:customStyle="1">
    <w:name w:val="WW8Num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LibreOffice/26.2.5.2$Windows_X86_64 LibreOffice_project/cd7284b4cbbfeb507e630c1aac019f4157393acb</Application>
  <AppVersion>15.0000</AppVersion>
  <Pages>2</Pages>
  <Words>729</Words>
  <Characters>3636</Characters>
  <CharactersWithSpaces>4376</CharactersWithSpaces>
  <Paragraphs>15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2026-08-17T07:14:00Z</dcterms:created>
  <dc:creator>framirez</dc:creator>
  <dc:description/>
  <dc:language>es-ES</dc:language>
  <cp:lastModifiedBy/>
  <cp:lastPrinted>2026-01-05T09:55:00Z</cp:lastPrinted>
  <dcterms:modified xsi:type="dcterms:W3CDTF">2026-08-17T11:06:12Z</dcterms:modified>
  <cp:revision>7</cp:revision>
  <dc:subject/>
  <dc:title>«tipo_expediente»«tipo_expediente»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