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8E9" w:rsidRDefault="00FA08E9">
      <w:pPr>
        <w:widowControl w:val="0"/>
        <w:shd w:val="clear" w:color="auto" w:fill="FFFFFF"/>
        <w:tabs>
          <w:tab w:val="left" w:pos="729"/>
        </w:tabs>
        <w:spacing w:after="142"/>
        <w:rPr>
          <w:rStyle w:val="Textoennegrita"/>
          <w:rFonts w:ascii="Arial Narrow" w:eastAsia="Times New Roman" w:hAnsi="Arial Narrow" w:cs="Calibri"/>
          <w:color w:val="000000" w:themeColor="text1"/>
          <w:sz w:val="40"/>
          <w:szCs w:val="40"/>
          <w:lang w:eastAsia="es-ES"/>
        </w:rPr>
      </w:pPr>
    </w:p>
    <w:p w:rsidR="00E7347B" w:rsidRDefault="000556E0">
      <w:pPr>
        <w:widowControl w:val="0"/>
        <w:shd w:val="clear" w:color="auto" w:fill="FFFFFF"/>
        <w:tabs>
          <w:tab w:val="left" w:pos="729"/>
        </w:tabs>
        <w:spacing w:after="142"/>
      </w:pPr>
      <w:r>
        <w:rPr>
          <w:rStyle w:val="Textoennegrita"/>
          <w:rFonts w:ascii="Arial Narrow" w:eastAsia="Times New Roman" w:hAnsi="Arial Narrow" w:cs="Calibri"/>
          <w:color w:val="000000" w:themeColor="text1"/>
          <w:sz w:val="40"/>
          <w:szCs w:val="40"/>
          <w:lang w:eastAsia="es-ES"/>
        </w:rPr>
        <w:t xml:space="preserve">El Servicio de Protección  Animal refuerza la fumigación y el control de vectores en el </w:t>
      </w:r>
      <w:proofErr w:type="spellStart"/>
      <w:r>
        <w:rPr>
          <w:rStyle w:val="Textoennegrita"/>
          <w:rFonts w:ascii="Arial Narrow" w:eastAsia="Times New Roman" w:hAnsi="Arial Narrow" w:cs="Calibri"/>
          <w:color w:val="000000" w:themeColor="text1"/>
          <w:sz w:val="40"/>
          <w:szCs w:val="40"/>
          <w:lang w:eastAsia="es-ES"/>
        </w:rPr>
        <w:t>Zoobotánico</w:t>
      </w:r>
      <w:proofErr w:type="spellEnd"/>
      <w:r>
        <w:rPr>
          <w:rStyle w:val="Textoennegrita"/>
          <w:rFonts w:ascii="Arial Narrow" w:eastAsia="Times New Roman" w:hAnsi="Arial Narrow" w:cs="Calibri"/>
          <w:color w:val="000000" w:themeColor="text1"/>
          <w:sz w:val="40"/>
          <w:szCs w:val="40"/>
          <w:lang w:eastAsia="es-ES"/>
        </w:rPr>
        <w:t xml:space="preserve">  tras detectarse  el virus del Nilo en dos aves </w:t>
      </w:r>
    </w:p>
    <w:p w:rsidR="00E7347B" w:rsidRDefault="000556E0">
      <w:pPr>
        <w:pStyle w:val="Textoindependiente"/>
        <w:spacing w:after="0" w:line="240" w:lineRule="auto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Se intensifican los tratamientos de </w:t>
      </w:r>
      <w:proofErr w:type="spellStart"/>
      <w:r>
        <w:rPr>
          <w:rFonts w:ascii="Arial Narrow" w:hAnsi="Arial Narrow"/>
          <w:sz w:val="36"/>
          <w:szCs w:val="36"/>
        </w:rPr>
        <w:t>larvicidas</w:t>
      </w:r>
      <w:proofErr w:type="spellEnd"/>
      <w:r>
        <w:rPr>
          <w:rFonts w:ascii="Arial Narrow" w:hAnsi="Arial Narrow"/>
          <w:sz w:val="36"/>
          <w:szCs w:val="36"/>
        </w:rPr>
        <w:t xml:space="preserve"> y </w:t>
      </w:r>
      <w:proofErr w:type="spellStart"/>
      <w:r>
        <w:rPr>
          <w:rFonts w:ascii="Arial Narrow" w:hAnsi="Arial Narrow"/>
          <w:sz w:val="36"/>
          <w:szCs w:val="36"/>
        </w:rPr>
        <w:t>adulticidas</w:t>
      </w:r>
      <w:proofErr w:type="spellEnd"/>
      <w:r>
        <w:rPr>
          <w:rFonts w:ascii="Arial Narrow" w:hAnsi="Arial Narrow"/>
          <w:sz w:val="36"/>
          <w:szCs w:val="36"/>
        </w:rPr>
        <w:t xml:space="preserve"> en el recinto, que permanecerá cerrado al </w:t>
      </w:r>
      <w:r w:rsidR="00355E61">
        <w:rPr>
          <w:rFonts w:ascii="Arial Narrow" w:hAnsi="Arial Narrow"/>
          <w:sz w:val="36"/>
          <w:szCs w:val="36"/>
        </w:rPr>
        <w:t>público de forma preventiva durante los próximos días</w:t>
      </w:r>
    </w:p>
    <w:p w:rsidR="00E7347B" w:rsidRDefault="00E7347B">
      <w:pPr>
        <w:pStyle w:val="Textoindependiente"/>
        <w:spacing w:after="0"/>
        <w:rPr>
          <w:rStyle w:val="Textoennegrita"/>
          <w:rFonts w:ascii="Google Sans;Arial;sans-serif" w:hAnsi="Google Sans;Arial;sans-serif"/>
          <w:b w:val="0"/>
        </w:rPr>
      </w:pPr>
    </w:p>
    <w:p w:rsidR="00E7347B" w:rsidRDefault="000556E0">
      <w:pPr>
        <w:pStyle w:val="Textoindependiente"/>
        <w:spacing w:after="0" w:line="240" w:lineRule="auto"/>
        <w:jc w:val="both"/>
      </w:pPr>
      <w:r w:rsidRPr="00FA08E9">
        <w:rPr>
          <w:rStyle w:val="Textoennegrita"/>
          <w:rFonts w:ascii="Arial Narrow" w:hAnsi="Arial Narrow"/>
          <w:bCs w:val="0"/>
          <w:sz w:val="26"/>
          <w:szCs w:val="26"/>
        </w:rPr>
        <w:t>20 de agosto de 2026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. </w:t>
      </w:r>
      <w:r>
        <w:rPr>
          <w:rFonts w:ascii="Arial Narrow" w:hAnsi="Arial Narrow"/>
          <w:sz w:val="26"/>
          <w:szCs w:val="26"/>
        </w:rPr>
        <w:t xml:space="preserve"> El Servicio de Protección Animal, en coordinación con la empresa especialista </w:t>
      </w:r>
      <w:proofErr w:type="spellStart"/>
      <w:r>
        <w:rPr>
          <w:rFonts w:ascii="Arial Narrow" w:hAnsi="Arial Narrow"/>
          <w:sz w:val="26"/>
          <w:szCs w:val="26"/>
        </w:rPr>
        <w:t>Lokímica</w:t>
      </w:r>
      <w:proofErr w:type="spellEnd"/>
      <w:r>
        <w:rPr>
          <w:rFonts w:ascii="Arial Narrow" w:hAnsi="Arial Narrow"/>
          <w:sz w:val="26"/>
          <w:szCs w:val="26"/>
        </w:rPr>
        <w:t xml:space="preserve">, está ejecutando un plan de actuaciones para reforzar la seguridad en el centro de Conservación de la Biodiversidad  </w:t>
      </w:r>
      <w:proofErr w:type="spellStart"/>
      <w:r>
        <w:rPr>
          <w:rFonts w:ascii="Arial Narrow" w:hAnsi="Arial Narrow"/>
          <w:sz w:val="26"/>
          <w:szCs w:val="26"/>
        </w:rPr>
        <w:t>Zoobotánico</w:t>
      </w:r>
      <w:proofErr w:type="spellEnd"/>
      <w:r>
        <w:rPr>
          <w:rFonts w:ascii="Arial Narrow" w:hAnsi="Arial Narrow"/>
          <w:sz w:val="26"/>
          <w:szCs w:val="26"/>
        </w:rPr>
        <w:t>, siguiéndose  las p</w:t>
      </w:r>
      <w:r w:rsidR="00355E61">
        <w:rPr>
          <w:rFonts w:ascii="Arial Narrow" w:hAnsi="Arial Narrow"/>
          <w:sz w:val="26"/>
          <w:szCs w:val="26"/>
        </w:rPr>
        <w:t>autas de la Junta de Andalucía, dentro del Plan de Acción que se aplica cuando se detectan casos del virus de la Fiebre del Nilo.</w:t>
      </w:r>
      <w:r>
        <w:rPr>
          <w:rStyle w:val="Textoennegrita"/>
          <w:rFonts w:ascii="Arial Narrow" w:eastAsia="Times New Roman" w:hAnsi="Arial Narrow" w:cs="Calibri"/>
          <w:color w:val="000000" w:themeColor="text1"/>
          <w:sz w:val="26"/>
          <w:szCs w:val="26"/>
          <w:lang w:eastAsia="es-ES"/>
        </w:rPr>
        <w:t xml:space="preserve"> </w:t>
      </w:r>
    </w:p>
    <w:p w:rsidR="00E7347B" w:rsidRDefault="000556E0">
      <w:pPr>
        <w:pStyle w:val="Textoindependiente"/>
        <w:spacing w:before="180" w:after="24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 delegada de Protección Animal, Carmen Pina, ha subrayado que la decisión del cierre temporal se ha adoptado estrictamente por razones de "prevención, seguridad y responsabilidad". Asimismo, ha recordado que el centro se encuentra bajo los protocolos de alerta decretados po</w:t>
      </w:r>
      <w:r w:rsidR="00355E61">
        <w:rPr>
          <w:rFonts w:ascii="Arial Narrow" w:hAnsi="Arial Narrow"/>
          <w:sz w:val="26"/>
          <w:szCs w:val="26"/>
        </w:rPr>
        <w:t>r la Junta de Andalucía y que “</w:t>
      </w:r>
      <w:r>
        <w:rPr>
          <w:rFonts w:ascii="Arial Narrow" w:hAnsi="Arial Narrow"/>
          <w:sz w:val="26"/>
          <w:szCs w:val="26"/>
        </w:rPr>
        <w:t xml:space="preserve">se sigue trabajando y tomando medidas preventivas de forma coordinada entre el Servicio de Protección Animal y </w:t>
      </w:r>
      <w:proofErr w:type="spellStart"/>
      <w:r>
        <w:rPr>
          <w:rFonts w:ascii="Arial Narrow" w:hAnsi="Arial Narrow"/>
          <w:sz w:val="26"/>
          <w:szCs w:val="26"/>
        </w:rPr>
        <w:t>Lokímica</w:t>
      </w:r>
      <w:proofErr w:type="spellEnd"/>
      <w:r>
        <w:rPr>
          <w:rFonts w:ascii="Arial Narrow" w:hAnsi="Arial Narrow"/>
          <w:sz w:val="26"/>
          <w:szCs w:val="26"/>
        </w:rPr>
        <w:t xml:space="preserve">, siguiendo las </w:t>
      </w:r>
      <w:r w:rsidR="00035A3D">
        <w:rPr>
          <w:rFonts w:ascii="Arial Narrow" w:hAnsi="Arial Narrow"/>
          <w:sz w:val="26"/>
          <w:szCs w:val="26"/>
        </w:rPr>
        <w:t>pautas</w:t>
      </w:r>
      <w:r>
        <w:rPr>
          <w:rFonts w:ascii="Arial Narrow" w:hAnsi="Arial Narrow"/>
          <w:sz w:val="26"/>
          <w:szCs w:val="26"/>
        </w:rPr>
        <w:t xml:space="preserve"> de la Junta de Andalucía”. Pina ha querido agradecer el trabajo de todo el personal </w:t>
      </w:r>
      <w:r w:rsidR="00035A3D">
        <w:rPr>
          <w:rFonts w:ascii="Arial Narrow" w:hAnsi="Arial Narrow"/>
          <w:sz w:val="26"/>
          <w:szCs w:val="26"/>
        </w:rPr>
        <w:t>de las entidades mencionadas “</w:t>
      </w:r>
      <w:r>
        <w:rPr>
          <w:rFonts w:ascii="Arial Narrow" w:hAnsi="Arial Narrow"/>
          <w:sz w:val="26"/>
          <w:szCs w:val="26"/>
        </w:rPr>
        <w:t xml:space="preserve">que se han implicado desde el primer momento”. </w:t>
      </w:r>
    </w:p>
    <w:p w:rsidR="00035A3D" w:rsidRDefault="00035A3D" w:rsidP="00035A3D">
      <w:pPr>
        <w:pStyle w:val="Textoindependiente"/>
        <w:spacing w:before="180" w:after="24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A pesar de que el </w:t>
      </w:r>
      <w:proofErr w:type="spellStart"/>
      <w:r>
        <w:rPr>
          <w:rFonts w:ascii="Arial Narrow" w:hAnsi="Arial Narrow"/>
          <w:sz w:val="26"/>
          <w:szCs w:val="26"/>
        </w:rPr>
        <w:t>Zoobotánico</w:t>
      </w:r>
      <w:proofErr w:type="spellEnd"/>
      <w:r>
        <w:rPr>
          <w:rFonts w:ascii="Arial Narrow" w:hAnsi="Arial Narrow"/>
          <w:sz w:val="26"/>
          <w:szCs w:val="26"/>
        </w:rPr>
        <w:t xml:space="preserve"> cuenta con un calendario de fumigación ordinario que se ejecuta rigurosamente todos los meses del año, el servicio municipal ha procedido a realizar este reforzamiento de la fumigación en la totalidad del parque como medida de </w:t>
      </w:r>
      <w:r w:rsidR="00FA08E9">
        <w:rPr>
          <w:rFonts w:ascii="Arial Narrow" w:hAnsi="Arial Narrow"/>
          <w:sz w:val="26"/>
          <w:szCs w:val="26"/>
        </w:rPr>
        <w:t>refuerzo</w:t>
      </w:r>
      <w:r>
        <w:rPr>
          <w:rFonts w:ascii="Arial Narrow" w:hAnsi="Arial Narrow"/>
          <w:sz w:val="26"/>
          <w:szCs w:val="26"/>
        </w:rPr>
        <w:t xml:space="preserve"> frente a la situación actual.</w:t>
      </w:r>
    </w:p>
    <w:p w:rsidR="00035A3D" w:rsidRPr="00035A3D" w:rsidRDefault="00355E61" w:rsidP="00035A3D">
      <w:pPr>
        <w:pStyle w:val="Textoindependiente"/>
        <w:spacing w:before="180" w:after="24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En el día de hoy, concretamente,</w:t>
      </w:r>
      <w:r w:rsidR="000556E0">
        <w:rPr>
          <w:rFonts w:ascii="Arial Narrow" w:hAnsi="Arial Narrow"/>
          <w:sz w:val="26"/>
          <w:szCs w:val="26"/>
        </w:rPr>
        <w:t xml:space="preserve"> se ha</w:t>
      </w:r>
      <w:r>
        <w:rPr>
          <w:rFonts w:ascii="Arial Narrow" w:hAnsi="Arial Narrow"/>
          <w:sz w:val="26"/>
          <w:szCs w:val="26"/>
        </w:rPr>
        <w:t xml:space="preserve"> ejecutado una revisión integral de las instalaciones en un radio de 1,5 kilómetros, que es lo que recomienda el plan de la Junta de Andalucía, revisando todos los imbornales y las zonas con agua estancada</w:t>
      </w:r>
      <w:r w:rsidR="000556E0">
        <w:rPr>
          <w:rFonts w:ascii="Arial Narrow" w:hAnsi="Arial Narrow"/>
          <w:sz w:val="26"/>
          <w:szCs w:val="26"/>
        </w:rPr>
        <w:t>, a través de</w:t>
      </w:r>
      <w:r w:rsidR="00035A3D">
        <w:rPr>
          <w:rFonts w:ascii="Arial Narrow" w:hAnsi="Arial Narrow"/>
          <w:sz w:val="26"/>
          <w:szCs w:val="26"/>
        </w:rPr>
        <w:t xml:space="preserve"> </w:t>
      </w:r>
      <w:r w:rsidR="00035A3D">
        <w:rPr>
          <w:rStyle w:val="Textoennegrita"/>
          <w:rFonts w:ascii="Arial Narrow" w:hAnsi="Arial Narrow"/>
          <w:b w:val="0"/>
          <w:bCs w:val="0"/>
          <w:sz w:val="26"/>
          <w:szCs w:val="26"/>
        </w:rPr>
        <w:t>labores de vigilancia y muestreo continuo</w:t>
      </w:r>
      <w:r w:rsidR="00035A3D">
        <w:rPr>
          <w:rFonts w:ascii="Arial Narrow" w:hAnsi="Arial Narrow"/>
          <w:sz w:val="26"/>
          <w:szCs w:val="26"/>
        </w:rPr>
        <w:t xml:space="preserve"> para evaluar la densidad de los vectores; a</w:t>
      </w:r>
      <w:r w:rsidR="00035A3D"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plicación de tratamientos </w:t>
      </w:r>
      <w:proofErr w:type="spellStart"/>
      <w:r w:rsidR="00035A3D">
        <w:rPr>
          <w:rStyle w:val="Textoennegrita"/>
          <w:rFonts w:ascii="Arial Narrow" w:hAnsi="Arial Narrow"/>
          <w:b w:val="0"/>
          <w:bCs w:val="0"/>
          <w:sz w:val="26"/>
          <w:szCs w:val="26"/>
        </w:rPr>
        <w:t>larvicidas</w:t>
      </w:r>
      <w:proofErr w:type="spellEnd"/>
      <w:r w:rsidR="00035A3D">
        <w:rPr>
          <w:rFonts w:ascii="Arial Narrow" w:hAnsi="Arial Narrow"/>
          <w:sz w:val="26"/>
          <w:szCs w:val="26"/>
        </w:rPr>
        <w:t xml:space="preserve"> para frenar la proliferación de nuevos focos</w:t>
      </w:r>
      <w:r w:rsidR="000556E0">
        <w:rPr>
          <w:rFonts w:ascii="Arial Narrow" w:hAnsi="Arial Narrow"/>
          <w:sz w:val="26"/>
          <w:szCs w:val="26"/>
        </w:rPr>
        <w:t>;</w:t>
      </w:r>
      <w:r w:rsidR="00035A3D">
        <w:rPr>
          <w:rFonts w:ascii="Arial Narrow" w:hAnsi="Arial Narrow"/>
          <w:sz w:val="26"/>
          <w:szCs w:val="26"/>
        </w:rPr>
        <w:t xml:space="preserve"> y ha llevado a cabo t</w:t>
      </w:r>
      <w:r w:rsidR="00035A3D"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ratamientos </w:t>
      </w:r>
      <w:proofErr w:type="spellStart"/>
      <w:r w:rsidR="00035A3D">
        <w:rPr>
          <w:rStyle w:val="Textoennegrita"/>
          <w:rFonts w:ascii="Arial Narrow" w:hAnsi="Arial Narrow"/>
          <w:b w:val="0"/>
          <w:bCs w:val="0"/>
          <w:sz w:val="26"/>
          <w:szCs w:val="26"/>
        </w:rPr>
        <w:t>adulticidas</w:t>
      </w:r>
      <w:proofErr w:type="spellEnd"/>
      <w:r w:rsidR="00035A3D"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 </w:t>
      </w:r>
      <w:r w:rsidR="000556E0">
        <w:rPr>
          <w:rStyle w:val="Textoennegrita"/>
          <w:rFonts w:ascii="Arial Narrow" w:hAnsi="Arial Narrow"/>
          <w:b w:val="0"/>
          <w:bCs w:val="0"/>
          <w:sz w:val="26"/>
          <w:szCs w:val="26"/>
        </w:rPr>
        <w:t>e</w:t>
      </w:r>
      <w:r w:rsidR="00035A3D">
        <w:rPr>
          <w:rStyle w:val="Textoennegrita"/>
          <w:rFonts w:ascii="Arial Narrow" w:hAnsi="Arial Narrow"/>
          <w:b w:val="0"/>
          <w:bCs w:val="0"/>
          <w:sz w:val="26"/>
          <w:szCs w:val="26"/>
        </w:rPr>
        <w:t>specíficos</w:t>
      </w:r>
      <w:r w:rsidR="00035A3D">
        <w:rPr>
          <w:rFonts w:ascii="Arial Narrow" w:hAnsi="Arial Narrow"/>
          <w:sz w:val="26"/>
          <w:szCs w:val="26"/>
        </w:rPr>
        <w:t xml:space="preserve"> para reducir la población de mosquitos adultos. Durante los próximos días y semanas, </w:t>
      </w:r>
      <w:proofErr w:type="spellStart"/>
      <w:r w:rsidR="00035A3D">
        <w:rPr>
          <w:rFonts w:ascii="Arial Narrow" w:hAnsi="Arial Narrow"/>
          <w:sz w:val="26"/>
          <w:szCs w:val="26"/>
        </w:rPr>
        <w:t>Lokimica</w:t>
      </w:r>
      <w:proofErr w:type="spellEnd"/>
      <w:r w:rsidR="00035A3D">
        <w:rPr>
          <w:rFonts w:ascii="Arial Narrow" w:hAnsi="Arial Narrow"/>
          <w:sz w:val="26"/>
          <w:szCs w:val="26"/>
        </w:rPr>
        <w:t xml:space="preserve"> seguirá desarrollando actuaciones de monitoreo y tratamientos.  </w:t>
      </w:r>
    </w:p>
    <w:p w:rsidR="00E7347B" w:rsidRDefault="000556E0">
      <w:pPr>
        <w:pStyle w:val="Textoindependiente"/>
        <w:spacing w:before="180" w:after="24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Por otro lado, técnicos de Sanidad de la Junta de Andalucía se han desplazado hasta las instalaciones del </w:t>
      </w:r>
      <w:proofErr w:type="spellStart"/>
      <w:r>
        <w:rPr>
          <w:rFonts w:ascii="Arial Narrow" w:hAnsi="Arial Narrow"/>
          <w:sz w:val="26"/>
          <w:szCs w:val="26"/>
        </w:rPr>
        <w:t>Zoobotánico</w:t>
      </w:r>
      <w:proofErr w:type="spellEnd"/>
      <w:r>
        <w:rPr>
          <w:rFonts w:ascii="Arial Narrow" w:hAnsi="Arial Narrow"/>
          <w:sz w:val="26"/>
          <w:szCs w:val="26"/>
        </w:rPr>
        <w:t xml:space="preserve"> de Jerez</w:t>
      </w:r>
      <w:r w:rsidR="00035A3D">
        <w:rPr>
          <w:rFonts w:ascii="Arial Narrow" w:hAnsi="Arial Narrow"/>
          <w:sz w:val="26"/>
          <w:szCs w:val="26"/>
        </w:rPr>
        <w:t xml:space="preserve"> para</w:t>
      </w:r>
      <w:r>
        <w:rPr>
          <w:rFonts w:ascii="Arial Narrow" w:hAnsi="Arial Narrow"/>
          <w:sz w:val="26"/>
          <w:szCs w:val="26"/>
        </w:rPr>
        <w:t xml:space="preserve"> desarrollar labores de vigilancia conjuntas y </w:t>
      </w:r>
      <w:r>
        <w:rPr>
          <w:rFonts w:ascii="Arial Narrow" w:hAnsi="Arial Narrow"/>
          <w:sz w:val="26"/>
          <w:szCs w:val="26"/>
        </w:rPr>
        <w:lastRenderedPageBreak/>
        <w:t xml:space="preserve">la comprobación de que el protocolo de emergencia municipal y de control de plagas se está ejecutando conforme a la normativa vigente. </w:t>
      </w:r>
    </w:p>
    <w:p w:rsidR="00E7347B" w:rsidRDefault="000556E0">
      <w:pPr>
        <w:pStyle w:val="Textoindependiente"/>
        <w:spacing w:before="180" w:after="240" w:line="240" w:lineRule="auto"/>
        <w:jc w:val="both"/>
        <w:rPr>
          <w:rStyle w:val="Textoennegrita"/>
          <w:rFonts w:ascii="Arial Narrow" w:hAnsi="Arial Narrow"/>
          <w:b w:val="0"/>
          <w:color w:val="1A1813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El Ayuntamiento reitera su compromiso con la salud pública y el bienestar animal, manteniendo una colaboración estrecha con todas las administraciones implicadas. </w:t>
      </w:r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>El Servicio de Protección Animal</w:t>
      </w:r>
      <w:r>
        <w:rPr>
          <w:rStyle w:val="Textoennegrita"/>
          <w:rFonts w:ascii="Arial Narrow" w:hAnsi="Arial Narrow"/>
          <w:color w:val="1A1813"/>
          <w:sz w:val="26"/>
          <w:szCs w:val="26"/>
        </w:rPr>
        <w:t xml:space="preserve"> </w:t>
      </w:r>
      <w:r w:rsidR="00035A3D">
        <w:rPr>
          <w:rStyle w:val="Textoennegrita"/>
          <w:rFonts w:ascii="Arial Narrow" w:hAnsi="Arial Narrow"/>
          <w:b w:val="0"/>
          <w:color w:val="000000"/>
          <w:sz w:val="26"/>
          <w:szCs w:val="26"/>
        </w:rPr>
        <w:t xml:space="preserve">indica que </w:t>
      </w:r>
      <w:r>
        <w:rPr>
          <w:rStyle w:val="Textoennegrita"/>
          <w:rFonts w:ascii="Arial Narrow" w:hAnsi="Arial Narrow"/>
          <w:b w:val="0"/>
          <w:color w:val="000000"/>
          <w:sz w:val="26"/>
          <w:szCs w:val="26"/>
        </w:rPr>
        <w:t xml:space="preserve">en </w:t>
      </w:r>
      <w:r>
        <w:rPr>
          <w:rFonts w:ascii="Arial Narrow" w:hAnsi="Arial Narrow"/>
          <w:color w:val="1A1813"/>
          <w:sz w:val="26"/>
          <w:szCs w:val="26"/>
        </w:rPr>
        <w:t xml:space="preserve">las redes sociales del Ayuntamiento se han publicado trípticos </w:t>
      </w:r>
      <w:r w:rsidRPr="00035A3D"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 xml:space="preserve">con </w:t>
      </w:r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>recomendaciones de cara a la prevención contra el virus del Nilo Occidental</w:t>
      </w:r>
      <w:r>
        <w:rPr>
          <w:rStyle w:val="Textoennegrita"/>
          <w:rFonts w:ascii="Arial Narrow" w:hAnsi="Arial Narrow"/>
          <w:color w:val="1A1813"/>
          <w:sz w:val="26"/>
          <w:szCs w:val="26"/>
        </w:rPr>
        <w:t xml:space="preserve"> </w:t>
      </w:r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>dirigidas a evitar picaduras  y frenar la cría del mosquito. También se</w:t>
      </w:r>
      <w:r>
        <w:rPr>
          <w:rStyle w:val="Textoennegrita"/>
          <w:rFonts w:ascii="Arial Narrow" w:hAnsi="Arial Narrow"/>
          <w:color w:val="1A1813"/>
          <w:sz w:val="26"/>
          <w:szCs w:val="26"/>
        </w:rPr>
        <w:t xml:space="preserve"> </w:t>
      </w:r>
      <w:r w:rsidR="00035A3D"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>recuerda</w:t>
      </w:r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 xml:space="preserve"> que el control de vectores es una tarea compartida y se recomienda revisar patios, jardines y zonas comunes para evitar focos de cría de mosquitos y proteger la salud y se pide a la ciudadanía que se informe por los canales oficiales, evitando con ello recibir desinformación y bulos desde otras vías. </w:t>
      </w:r>
    </w:p>
    <w:p w:rsidR="00FA08E9" w:rsidRDefault="00FA08E9">
      <w:pPr>
        <w:pStyle w:val="Textoindependiente"/>
        <w:spacing w:before="180" w:after="240" w:line="240" w:lineRule="auto"/>
        <w:jc w:val="both"/>
      </w:pPr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>(Se adjuntan fotografías)</w:t>
      </w:r>
      <w:bookmarkStart w:id="0" w:name="_GoBack"/>
      <w:bookmarkEnd w:id="0"/>
    </w:p>
    <w:p w:rsidR="00E7347B" w:rsidRDefault="00E7347B">
      <w:pPr>
        <w:jc w:val="both"/>
        <w:rPr>
          <w:rStyle w:val="Textoennegrita"/>
          <w:rFonts w:ascii="Arial Narrow" w:hAnsi="Arial Narrow"/>
          <w:b w:val="0"/>
          <w:bCs w:val="0"/>
          <w:color w:val="1A1813"/>
          <w:sz w:val="26"/>
          <w:szCs w:val="26"/>
        </w:rPr>
      </w:pPr>
    </w:p>
    <w:p w:rsidR="00E7347B" w:rsidRDefault="00E7347B">
      <w:pPr>
        <w:pStyle w:val="Textoindependiente"/>
        <w:spacing w:before="180" w:after="240" w:line="240" w:lineRule="auto"/>
        <w:jc w:val="both"/>
        <w:rPr>
          <w:rStyle w:val="Textoennegrita"/>
          <w:rFonts w:ascii="Arial Narrow" w:hAnsi="Arial Narrow"/>
          <w:b w:val="0"/>
          <w:bCs w:val="0"/>
          <w:color w:val="1A1813"/>
          <w:sz w:val="26"/>
          <w:szCs w:val="26"/>
        </w:rPr>
      </w:pPr>
    </w:p>
    <w:p w:rsidR="00E7347B" w:rsidRDefault="00E7347B">
      <w:pPr>
        <w:widowControl w:val="0"/>
        <w:shd w:val="clear" w:color="auto" w:fill="FFFFFF"/>
        <w:tabs>
          <w:tab w:val="left" w:pos="729"/>
        </w:tabs>
        <w:spacing w:after="142"/>
        <w:rPr>
          <w:rStyle w:val="Textoennegrita"/>
          <w:rFonts w:ascii="Arial Narrow" w:eastAsia="Times New Roman" w:hAnsi="Arial Narrow" w:cs="Calibri"/>
          <w:color w:val="000000" w:themeColor="text1"/>
          <w:sz w:val="40"/>
          <w:szCs w:val="40"/>
          <w:lang w:eastAsia="es-ES"/>
        </w:rPr>
      </w:pPr>
    </w:p>
    <w:sectPr w:rsidR="00E7347B">
      <w:headerReference w:type="default" r:id="rId8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3E1" w:rsidRDefault="000556E0">
      <w:r>
        <w:separator/>
      </w:r>
    </w:p>
  </w:endnote>
  <w:endnote w:type="continuationSeparator" w:id="0">
    <w:p w:rsidR="006413E1" w:rsidRDefault="00055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modern"/>
    <w:pitch w:val="fixed"/>
    <w:sig w:usb0="E0000AFF" w:usb1="400078FF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Google Sans;Arial;sans-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3E1" w:rsidRDefault="000556E0">
      <w:r>
        <w:separator/>
      </w:r>
    </w:p>
  </w:footnote>
  <w:footnote w:type="continuationSeparator" w:id="0">
    <w:p w:rsidR="006413E1" w:rsidRDefault="00055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7B" w:rsidRDefault="000556E0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7347B" w:rsidRDefault="00E7347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50E5A"/>
    <w:multiLevelType w:val="multilevel"/>
    <w:tmpl w:val="8B0EFDA4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23982A97"/>
    <w:multiLevelType w:val="multilevel"/>
    <w:tmpl w:val="19A648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47B"/>
    <w:rsid w:val="00035A3D"/>
    <w:rsid w:val="000556E0"/>
    <w:rsid w:val="00355E61"/>
    <w:rsid w:val="006413E1"/>
    <w:rsid w:val="00E7347B"/>
    <w:rsid w:val="00FA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81D289-4351-471D-A995-060CDD12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C942B-A5AD-4137-9859-E53176084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511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9</cp:revision>
  <cp:lastPrinted>2026-01-05T09:55:00Z</cp:lastPrinted>
  <dcterms:created xsi:type="dcterms:W3CDTF">2026-07-24T11:34:00Z</dcterms:created>
  <dcterms:modified xsi:type="dcterms:W3CDTF">2026-08-20T10:35:00Z</dcterms:modified>
  <dc:language>es-ES</dc:language>
</cp:coreProperties>
</file>