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49F7" w:rsidRDefault="008549F7">
      <w:pPr>
        <w:rPr>
          <w:rFonts w:ascii="Arial Narrow" w:hAnsi="Arial Narrow"/>
          <w:color w:val="000000"/>
          <w:sz w:val="40"/>
          <w:szCs w:val="40"/>
        </w:rPr>
      </w:pPr>
    </w:p>
    <w:p w:rsidR="008549F7" w:rsidRDefault="00D448F1">
      <w:pPr>
        <w:pStyle w:val="Ttulo1"/>
        <w:rPr>
          <w:rFonts w:ascii="Arial Narrow" w:hAnsi="Arial Narrow"/>
          <w:sz w:val="40"/>
          <w:szCs w:val="40"/>
        </w:rPr>
      </w:pPr>
      <w:r>
        <w:rPr>
          <w:rFonts w:ascii="Arial Narrow" w:hAnsi="Arial Narrow"/>
          <w:sz w:val="40"/>
          <w:szCs w:val="40"/>
        </w:rPr>
        <w:t>Los clubes usuarios del Pabellón Kiko Narváez tienen garantizado el inicio de la temporada en instalaciones alternativas mientras avanzan las obras de reforma</w:t>
      </w:r>
    </w:p>
    <w:p w:rsidR="008549F7" w:rsidRDefault="008549F7">
      <w:pPr>
        <w:rPr>
          <w:rStyle w:val="Textoennegrita"/>
          <w:rFonts w:ascii="Arial Narrow" w:hAnsi="Arial Narrow"/>
          <w:b w:val="0"/>
          <w:bCs w:val="0"/>
          <w:sz w:val="40"/>
          <w:szCs w:val="40"/>
        </w:rPr>
      </w:pPr>
    </w:p>
    <w:p w:rsidR="008549F7" w:rsidRDefault="00D448F1">
      <w:r>
        <w:rPr>
          <w:rStyle w:val="Textoennegrita"/>
          <w:rFonts w:ascii="Arial Narrow" w:hAnsi="Arial Narrow"/>
          <w:b w:val="0"/>
          <w:bCs w:val="0"/>
          <w:sz w:val="32"/>
          <w:szCs w:val="32"/>
        </w:rPr>
        <w:t xml:space="preserve">El Ayuntamiento ha diseñado con los clubes </w:t>
      </w:r>
      <w:proofErr w:type="spellStart"/>
      <w:r>
        <w:rPr>
          <w:rStyle w:val="Textoennegrita"/>
          <w:rFonts w:ascii="Arial Narrow" w:hAnsi="Arial Narrow"/>
          <w:b w:val="0"/>
          <w:bCs w:val="0"/>
          <w:sz w:val="32"/>
          <w:szCs w:val="32"/>
        </w:rPr>
        <w:t>Voley</w:t>
      </w:r>
      <w:proofErr w:type="spellEnd"/>
      <w:r>
        <w:rPr>
          <w:rStyle w:val="Textoennegrita"/>
          <w:rFonts w:ascii="Arial Narrow" w:hAnsi="Arial Narrow"/>
          <w:b w:val="0"/>
          <w:bCs w:val="0"/>
          <w:sz w:val="32"/>
          <w:szCs w:val="32"/>
        </w:rPr>
        <w:t xml:space="preserve"> Jerez y el Club de Gimnasia Rítmica Jerez, </w:t>
      </w:r>
      <w:r>
        <w:rPr>
          <w:rStyle w:val="Textoennegrita"/>
          <w:rFonts w:ascii="Arial Narrow" w:hAnsi="Arial Narrow"/>
          <w:b w:val="0"/>
          <w:bCs w:val="0"/>
          <w:sz w:val="32"/>
          <w:szCs w:val="32"/>
        </w:rPr>
        <w:t xml:space="preserve">un </w:t>
      </w:r>
      <w:r>
        <w:rPr>
          <w:rStyle w:val="Textoennegrita"/>
          <w:rFonts w:ascii="Arial Narrow" w:hAnsi="Arial Narrow"/>
          <w:b w:val="0"/>
          <w:bCs w:val="0"/>
          <w:sz w:val="32"/>
          <w:szCs w:val="32"/>
        </w:rPr>
        <w:t>dispositivo temporal para que puedan comenzar sus entrenamientos en otras instalaciones deportivas y educativas de la ciudad</w:t>
      </w:r>
    </w:p>
    <w:p w:rsidR="008549F7" w:rsidRDefault="008549F7">
      <w:pPr>
        <w:jc w:val="both"/>
        <w:rPr>
          <w:rStyle w:val="Textoennegrita"/>
          <w:rFonts w:ascii="Arial Narrow" w:hAnsi="Arial Narrow"/>
          <w:sz w:val="26"/>
          <w:szCs w:val="26"/>
        </w:rPr>
      </w:pPr>
    </w:p>
    <w:p w:rsidR="008549F7" w:rsidRDefault="008549F7">
      <w:pPr>
        <w:jc w:val="both"/>
        <w:rPr>
          <w:rStyle w:val="Textoennegrita"/>
          <w:rFonts w:ascii="Arial Narrow" w:hAnsi="Arial Narrow"/>
          <w:sz w:val="26"/>
          <w:szCs w:val="26"/>
        </w:rPr>
      </w:pPr>
    </w:p>
    <w:p w:rsidR="00D448F1" w:rsidRDefault="00D448F1">
      <w:pPr>
        <w:jc w:val="both"/>
        <w:rPr>
          <w:rFonts w:ascii="Arial Narrow" w:hAnsi="Arial Narrow"/>
          <w:sz w:val="26"/>
          <w:szCs w:val="26"/>
        </w:rPr>
      </w:pPr>
      <w:r>
        <w:rPr>
          <w:rStyle w:val="Textoennegrita"/>
          <w:rFonts w:ascii="Arial Narrow" w:hAnsi="Arial Narrow"/>
          <w:sz w:val="26"/>
          <w:szCs w:val="26"/>
        </w:rPr>
        <w:t>30</w:t>
      </w:r>
      <w:r>
        <w:rPr>
          <w:rStyle w:val="Textoennegrita"/>
          <w:rFonts w:ascii="Arial Narrow" w:hAnsi="Arial Narrow"/>
          <w:sz w:val="26"/>
          <w:szCs w:val="26"/>
        </w:rPr>
        <w:t xml:space="preserve"> de agosto de 2026. </w:t>
      </w:r>
      <w:r>
        <w:rPr>
          <w:rStyle w:val="Textoennegrita"/>
          <w:rFonts w:ascii="Arial Narrow" w:hAnsi="Arial Narrow"/>
          <w:b w:val="0"/>
          <w:bCs w:val="0"/>
          <w:sz w:val="26"/>
          <w:szCs w:val="26"/>
        </w:rPr>
        <w:t xml:space="preserve">El teniente de alcaldesa de Servicios Públicos, Jaime Espinar, junto al delegado de Deportes, Tomás </w:t>
      </w:r>
      <w:proofErr w:type="spellStart"/>
      <w:r>
        <w:rPr>
          <w:rStyle w:val="Textoennegrita"/>
          <w:rFonts w:ascii="Arial Narrow" w:hAnsi="Arial Narrow"/>
          <w:b w:val="0"/>
          <w:bCs w:val="0"/>
          <w:sz w:val="26"/>
          <w:szCs w:val="26"/>
        </w:rPr>
        <w:t>Sampalo</w:t>
      </w:r>
      <w:proofErr w:type="spellEnd"/>
      <w:r>
        <w:rPr>
          <w:rStyle w:val="Textoennegrita"/>
          <w:rFonts w:ascii="Arial Narrow" w:hAnsi="Arial Narrow"/>
          <w:b w:val="0"/>
          <w:bCs w:val="0"/>
          <w:sz w:val="26"/>
          <w:szCs w:val="26"/>
        </w:rPr>
        <w:t>,</w:t>
      </w:r>
      <w:r>
        <w:rPr>
          <w:rFonts w:ascii="Arial Narrow" w:hAnsi="Arial Narrow"/>
          <w:sz w:val="26"/>
          <w:szCs w:val="26"/>
        </w:rPr>
        <w:t xml:space="preserve"> han realizado una visita técnica a las obras de reforma y renovación del Pabellón Polideportivo Kiko Narváez para comprobar sobre el terreno el ritmo de ejecución de los trabajos y conocer, junto al personal técnico municipal y responsables de la empresa</w:t>
      </w:r>
      <w:r>
        <w:rPr>
          <w:rFonts w:ascii="Arial Narrow" w:hAnsi="Arial Narrow"/>
          <w:sz w:val="26"/>
          <w:szCs w:val="26"/>
        </w:rPr>
        <w:t xml:space="preserve"> adjudicataria, la evolución de las distintas actuaciones que se están desarrollando en estas instalaciones. </w:t>
      </w:r>
    </w:p>
    <w:p w:rsidR="00D448F1" w:rsidRDefault="00D448F1">
      <w:pPr>
        <w:jc w:val="both"/>
        <w:rPr>
          <w:rFonts w:ascii="Arial Narrow" w:hAnsi="Arial Narrow"/>
          <w:sz w:val="26"/>
          <w:szCs w:val="26"/>
        </w:rPr>
      </w:pPr>
    </w:p>
    <w:p w:rsidR="008549F7" w:rsidRDefault="00D448F1">
      <w:pPr>
        <w:jc w:val="both"/>
      </w:pPr>
      <w:r>
        <w:rPr>
          <w:rFonts w:ascii="Arial Narrow" w:hAnsi="Arial Narrow"/>
          <w:sz w:val="26"/>
          <w:szCs w:val="26"/>
        </w:rPr>
        <w:t xml:space="preserve">De forma paralela, el Ayuntamiento y los clubes usuarios, el </w:t>
      </w:r>
      <w:proofErr w:type="spellStart"/>
      <w:r>
        <w:rPr>
          <w:rStyle w:val="Textoennegrita"/>
          <w:rFonts w:ascii="Arial Narrow" w:hAnsi="Arial Narrow"/>
          <w:b w:val="0"/>
          <w:bCs w:val="0"/>
          <w:sz w:val="26"/>
          <w:szCs w:val="26"/>
        </w:rPr>
        <w:t>Voley</w:t>
      </w:r>
      <w:proofErr w:type="spellEnd"/>
      <w:r>
        <w:rPr>
          <w:rStyle w:val="Textoennegrita"/>
          <w:rFonts w:ascii="Arial Narrow" w:hAnsi="Arial Narrow"/>
          <w:b w:val="0"/>
          <w:bCs w:val="0"/>
          <w:sz w:val="26"/>
          <w:szCs w:val="26"/>
        </w:rPr>
        <w:t xml:space="preserve"> Jerez y el Club de Gimnasia Rítmica Jerez, han acordado un programa de uso de ot</w:t>
      </w:r>
      <w:r>
        <w:rPr>
          <w:rStyle w:val="Textoennegrita"/>
          <w:rFonts w:ascii="Arial Narrow" w:hAnsi="Arial Narrow"/>
          <w:b w:val="0"/>
          <w:bCs w:val="0"/>
          <w:sz w:val="26"/>
          <w:szCs w:val="26"/>
        </w:rPr>
        <w:t xml:space="preserve">ras instalaciones deportivas y educativas de la ciudad para llevar a cabo su actividad mientras se desarrollen estas obras.  </w:t>
      </w:r>
    </w:p>
    <w:p w:rsidR="008549F7" w:rsidRDefault="008549F7">
      <w:pPr>
        <w:jc w:val="both"/>
        <w:rPr>
          <w:rFonts w:ascii="Arial Narrow" w:hAnsi="Arial Narrow"/>
          <w:sz w:val="26"/>
          <w:szCs w:val="26"/>
        </w:rPr>
      </w:pPr>
    </w:p>
    <w:p w:rsidR="008549F7" w:rsidRDefault="00D448F1">
      <w:pPr>
        <w:jc w:val="both"/>
      </w:pPr>
      <w:r>
        <w:rPr>
          <w:rFonts w:ascii="Arial Narrow" w:hAnsi="Arial Narrow"/>
          <w:sz w:val="26"/>
          <w:szCs w:val="26"/>
        </w:rPr>
        <w:t>Durante la visita se ha constatado que las obras avanzan a buen ritmo y se encuentran en un estado de ejecución avanzado. “Estamo</w:t>
      </w:r>
      <w:r>
        <w:rPr>
          <w:rFonts w:ascii="Arial Narrow" w:hAnsi="Arial Narrow"/>
          <w:sz w:val="26"/>
          <w:szCs w:val="26"/>
        </w:rPr>
        <w:t>s haciendo un seguimiento permanente de esta intervención, que permitirá modernizar unas instalaciones con más de 25 años de antigüedad, resolver las deficiencias que venían afectando especialmente al pavimento, el graderío y la accesibilidad, así como los</w:t>
      </w:r>
      <w:r>
        <w:rPr>
          <w:rFonts w:ascii="Arial Narrow" w:hAnsi="Arial Narrow"/>
          <w:sz w:val="26"/>
          <w:szCs w:val="26"/>
        </w:rPr>
        <w:t xml:space="preserve"> problemas de humedad existentes desde hace años”, ha señalado Jaime Espinar. </w:t>
      </w:r>
    </w:p>
    <w:p w:rsidR="008549F7" w:rsidRDefault="008549F7">
      <w:pPr>
        <w:jc w:val="both"/>
        <w:rPr>
          <w:rFonts w:ascii="Arial Narrow" w:hAnsi="Arial Narrow"/>
          <w:sz w:val="26"/>
          <w:szCs w:val="26"/>
        </w:rPr>
      </w:pPr>
    </w:p>
    <w:p w:rsidR="008549F7" w:rsidRDefault="00D448F1">
      <w:pPr>
        <w:jc w:val="both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Asimismo, el teniente de alcaldesa ha destacado la importancia de una actuación que responde a las demandas trasladadas por los clubes usuarios, y que forma parte del compromis</w:t>
      </w:r>
      <w:r>
        <w:rPr>
          <w:rFonts w:ascii="Arial Narrow" w:hAnsi="Arial Narrow"/>
          <w:sz w:val="26"/>
          <w:szCs w:val="26"/>
        </w:rPr>
        <w:t>o del Ayuntamiento con la renovación progresiva de los equipamientos deportivos municipales. Asimismo, ha subrayado que el objetivo es  que, una vez finalizados los trabajos, deportistas y entidades dispongan de un pabellón más moderno, seguro, accesible y</w:t>
      </w:r>
      <w:r>
        <w:rPr>
          <w:rFonts w:ascii="Arial Narrow" w:hAnsi="Arial Narrow"/>
          <w:sz w:val="26"/>
          <w:szCs w:val="26"/>
        </w:rPr>
        <w:t xml:space="preserve"> adaptado a las necesidades tanto del entrenamiento diario como de la competición.</w:t>
      </w:r>
    </w:p>
    <w:p w:rsidR="008549F7" w:rsidRDefault="008549F7">
      <w:pPr>
        <w:jc w:val="both"/>
        <w:rPr>
          <w:rFonts w:ascii="Arial Narrow" w:hAnsi="Arial Narrow"/>
          <w:sz w:val="26"/>
          <w:szCs w:val="26"/>
        </w:rPr>
      </w:pPr>
    </w:p>
    <w:p w:rsidR="008549F7" w:rsidRDefault="00D448F1">
      <w:pPr>
        <w:jc w:val="both"/>
      </w:pPr>
      <w:r>
        <w:rPr>
          <w:rFonts w:ascii="Arial Narrow" w:hAnsi="Arial Narrow"/>
          <w:sz w:val="26"/>
          <w:szCs w:val="26"/>
        </w:rPr>
        <w:lastRenderedPageBreak/>
        <w:t>Las obras están siendo ejecutadas p</w:t>
      </w:r>
      <w:r>
        <w:rPr>
          <w:rFonts w:ascii="Arial Narrow" w:hAnsi="Arial Narrow"/>
          <w:sz w:val="26"/>
          <w:szCs w:val="26"/>
        </w:rPr>
        <w:t xml:space="preserve">or la empresa </w:t>
      </w:r>
      <w:proofErr w:type="spellStart"/>
      <w:r>
        <w:rPr>
          <w:rStyle w:val="Textoennegrita"/>
          <w:rFonts w:ascii="Arial Narrow" w:hAnsi="Arial Narrow"/>
          <w:b w:val="0"/>
          <w:bCs w:val="0"/>
          <w:sz w:val="26"/>
          <w:szCs w:val="26"/>
        </w:rPr>
        <w:t>Globalia</w:t>
      </w:r>
      <w:proofErr w:type="spellEnd"/>
      <w:r>
        <w:rPr>
          <w:rStyle w:val="Textoennegrita"/>
          <w:rFonts w:ascii="Arial Narrow" w:hAnsi="Arial Narrow"/>
          <w:b w:val="0"/>
          <w:bCs w:val="0"/>
          <w:sz w:val="26"/>
          <w:szCs w:val="26"/>
        </w:rPr>
        <w:t xml:space="preserve"> Urbanismo Integral, S.L. por un importe de 431.670,27 euros, IVA incluido. </w:t>
      </w:r>
      <w:r>
        <w:rPr>
          <w:rFonts w:ascii="Arial Narrow" w:hAnsi="Arial Narrow"/>
          <w:sz w:val="26"/>
          <w:szCs w:val="26"/>
        </w:rPr>
        <w:t>El proyecto, elaborado por los servicio</w:t>
      </w:r>
      <w:r>
        <w:rPr>
          <w:rFonts w:ascii="Arial Narrow" w:hAnsi="Arial Narrow"/>
          <w:sz w:val="26"/>
          <w:szCs w:val="26"/>
        </w:rPr>
        <w:t>s técnicos municipales de Urbanismo, tiene entre sus objetivos dar solución de manera integral a las humedades procedentes de las cubiertas y del suelo y renovar las prestaciones del equipamiento.</w:t>
      </w:r>
    </w:p>
    <w:p w:rsidR="008549F7" w:rsidRDefault="008549F7">
      <w:pPr>
        <w:jc w:val="both"/>
        <w:rPr>
          <w:rFonts w:ascii="Arial Narrow" w:hAnsi="Arial Narrow"/>
          <w:sz w:val="26"/>
          <w:szCs w:val="26"/>
        </w:rPr>
      </w:pPr>
    </w:p>
    <w:p w:rsidR="008549F7" w:rsidRDefault="00D448F1">
      <w:pPr>
        <w:jc w:val="both"/>
      </w:pPr>
      <w:r>
        <w:rPr>
          <w:rFonts w:ascii="Arial Narrow" w:hAnsi="Arial Narrow"/>
          <w:sz w:val="26"/>
          <w:szCs w:val="26"/>
        </w:rPr>
        <w:t>De este modo, entre las principales intervenciones se encu</w:t>
      </w:r>
      <w:r>
        <w:rPr>
          <w:rFonts w:ascii="Arial Narrow" w:hAnsi="Arial Narrow"/>
          <w:sz w:val="26"/>
          <w:szCs w:val="26"/>
        </w:rPr>
        <w:t xml:space="preserve">entra la sustitución de la actual superficie de juego por un </w:t>
      </w:r>
      <w:r>
        <w:rPr>
          <w:rStyle w:val="Textoennegrita"/>
          <w:rFonts w:ascii="Arial Narrow" w:hAnsi="Arial Narrow"/>
          <w:b w:val="0"/>
          <w:bCs w:val="0"/>
          <w:sz w:val="26"/>
          <w:szCs w:val="26"/>
        </w:rPr>
        <w:t>pavimento vinílico deportivo homologado</w:t>
      </w:r>
      <w:r>
        <w:rPr>
          <w:rFonts w:ascii="Arial Narrow" w:hAnsi="Arial Narrow"/>
          <w:sz w:val="26"/>
          <w:szCs w:val="26"/>
        </w:rPr>
        <w:t>, ap</w:t>
      </w:r>
      <w:r>
        <w:rPr>
          <w:rFonts w:ascii="Arial Narrow" w:hAnsi="Arial Narrow"/>
          <w:sz w:val="26"/>
          <w:szCs w:val="26"/>
        </w:rPr>
        <w:t>to para instalaciones de uso público y competición, así como la retirada del graderío metálico existente y su sustitución por una nueva grada de fábrica</w:t>
      </w:r>
      <w:r>
        <w:rPr>
          <w:rFonts w:ascii="Arial Narrow" w:hAnsi="Arial Narrow"/>
          <w:sz w:val="26"/>
          <w:szCs w:val="26"/>
        </w:rPr>
        <w:t>. La actuación sobre el pavimento concentra más del 40 por ciento de la inversión prevista, mientras que la renovación del graderío supone alrededor del 21 por ciento.</w:t>
      </w:r>
    </w:p>
    <w:p w:rsidR="008549F7" w:rsidRDefault="008549F7">
      <w:pPr>
        <w:jc w:val="both"/>
        <w:rPr>
          <w:rFonts w:ascii="Arial Narrow" w:hAnsi="Arial Narrow"/>
          <w:sz w:val="26"/>
          <w:szCs w:val="26"/>
        </w:rPr>
      </w:pPr>
    </w:p>
    <w:p w:rsidR="008549F7" w:rsidRDefault="00D448F1">
      <w:pPr>
        <w:jc w:val="both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El proyecto incluye también la renovación de las cuatro puertas de emergencia de la pis</w:t>
      </w:r>
      <w:r>
        <w:rPr>
          <w:rFonts w:ascii="Arial Narrow" w:hAnsi="Arial Narrow"/>
          <w:sz w:val="26"/>
          <w:szCs w:val="26"/>
        </w:rPr>
        <w:t xml:space="preserve">ta deportiva, mejoras en los sistemas de evacuación y protección contra incendios y diferentes medidas en materia de accesibilidad, entre ellas la creación de un aseo adaptado para personas con movilidad reducida. Igualmente se actúa en puertas, ventanas, </w:t>
      </w:r>
      <w:r>
        <w:rPr>
          <w:rFonts w:ascii="Arial Narrow" w:hAnsi="Arial Narrow"/>
          <w:sz w:val="26"/>
          <w:szCs w:val="26"/>
        </w:rPr>
        <w:t>vestuarios y aseos, el hall de acceso, fontanería, zonas de revestimiento deterioradas y alumbrado interior, además de revisarse los focos de las zonas deportivas.</w:t>
      </w:r>
    </w:p>
    <w:p w:rsidR="008549F7" w:rsidRDefault="008549F7">
      <w:pPr>
        <w:jc w:val="both"/>
        <w:rPr>
          <w:rFonts w:ascii="Arial Narrow" w:hAnsi="Arial Narrow"/>
          <w:sz w:val="26"/>
          <w:szCs w:val="26"/>
        </w:rPr>
      </w:pPr>
    </w:p>
    <w:p w:rsidR="008549F7" w:rsidRDefault="00D448F1">
      <w:pPr>
        <w:jc w:val="both"/>
        <w:rPr>
          <w:rFonts w:ascii="Arial Narrow" w:hAnsi="Arial Narrow"/>
          <w:b/>
          <w:bCs/>
          <w:sz w:val="26"/>
          <w:szCs w:val="26"/>
        </w:rPr>
      </w:pPr>
      <w:r>
        <w:rPr>
          <w:rFonts w:ascii="Arial Narrow" w:hAnsi="Arial Narrow"/>
          <w:b/>
          <w:bCs/>
          <w:sz w:val="26"/>
          <w:szCs w:val="26"/>
        </w:rPr>
        <w:t>Un plan alternativo para garantizar el comienzo de la temporada</w:t>
      </w:r>
    </w:p>
    <w:p w:rsidR="008549F7" w:rsidRDefault="008549F7">
      <w:pPr>
        <w:jc w:val="both"/>
        <w:rPr>
          <w:rFonts w:ascii="Arial Narrow" w:hAnsi="Arial Narrow"/>
          <w:sz w:val="26"/>
          <w:szCs w:val="26"/>
        </w:rPr>
      </w:pPr>
    </w:p>
    <w:p w:rsidR="008549F7" w:rsidRDefault="00D448F1">
      <w:pPr>
        <w:jc w:val="both"/>
      </w:pPr>
      <w:r>
        <w:rPr>
          <w:rFonts w:ascii="Arial Narrow" w:hAnsi="Arial Narrow"/>
          <w:sz w:val="26"/>
          <w:szCs w:val="26"/>
        </w:rPr>
        <w:t xml:space="preserve">De forma paralela al seguimiento de las obras, el Ayuntamiento ha diseñado, en coordinación con las entidades afectadas, un dispositivo específico para garantizar que </w:t>
      </w:r>
      <w:proofErr w:type="spellStart"/>
      <w:r>
        <w:rPr>
          <w:rStyle w:val="Textoennegrita"/>
          <w:rFonts w:ascii="Arial Narrow" w:hAnsi="Arial Narrow"/>
          <w:b w:val="0"/>
          <w:bCs w:val="0"/>
          <w:sz w:val="26"/>
          <w:szCs w:val="26"/>
        </w:rPr>
        <w:t>Voley</w:t>
      </w:r>
      <w:proofErr w:type="spellEnd"/>
      <w:r>
        <w:rPr>
          <w:rStyle w:val="Textoennegrita"/>
          <w:rFonts w:ascii="Arial Narrow" w:hAnsi="Arial Narrow"/>
          <w:b w:val="0"/>
          <w:bCs w:val="0"/>
          <w:sz w:val="26"/>
          <w:szCs w:val="26"/>
        </w:rPr>
        <w:t xml:space="preserve"> Jerez y el Club de Gimnasia Rítmica Jerez </w:t>
      </w:r>
      <w:r>
        <w:rPr>
          <w:rFonts w:ascii="Arial Narrow" w:hAnsi="Arial Narrow"/>
          <w:sz w:val="26"/>
          <w:szCs w:val="26"/>
        </w:rPr>
        <w:t>puedan iniciar la nueva temporada con nor</w:t>
      </w:r>
      <w:r>
        <w:rPr>
          <w:rFonts w:ascii="Arial Narrow" w:hAnsi="Arial Narrow"/>
          <w:sz w:val="26"/>
          <w:szCs w:val="26"/>
        </w:rPr>
        <w:t>malidad mientras continúan los trabajos en el Kiko Narváez.</w:t>
      </w:r>
    </w:p>
    <w:p w:rsidR="008549F7" w:rsidRDefault="008549F7">
      <w:pPr>
        <w:jc w:val="both"/>
        <w:rPr>
          <w:rFonts w:ascii="Arial Narrow" w:hAnsi="Arial Narrow"/>
          <w:sz w:val="26"/>
          <w:szCs w:val="26"/>
        </w:rPr>
      </w:pPr>
    </w:p>
    <w:p w:rsidR="008549F7" w:rsidRDefault="00D448F1">
      <w:pPr>
        <w:jc w:val="both"/>
      </w:pPr>
      <w:r>
        <w:rPr>
          <w:rFonts w:ascii="Arial Narrow" w:hAnsi="Arial Narrow"/>
          <w:sz w:val="26"/>
          <w:szCs w:val="26"/>
        </w:rPr>
        <w:t>De esta manera, los entrenamientos se distribuirán temporalmente entre diferentes instalaciones municipales y centros educativos de la ciudad. En el caso de la Gimnasia Rítmica, la actividad se d</w:t>
      </w:r>
      <w:r>
        <w:rPr>
          <w:rFonts w:ascii="Arial Narrow" w:hAnsi="Arial Narrow"/>
          <w:sz w:val="26"/>
          <w:szCs w:val="26"/>
        </w:rPr>
        <w:t xml:space="preserve">esarrollará en </w:t>
      </w:r>
      <w:r>
        <w:rPr>
          <w:rStyle w:val="Textoennegrita"/>
          <w:rFonts w:ascii="Arial Narrow" w:hAnsi="Arial Narrow"/>
          <w:b w:val="0"/>
          <w:bCs w:val="0"/>
          <w:sz w:val="26"/>
          <w:szCs w:val="26"/>
        </w:rPr>
        <w:t>dos colegios y un instituto</w:t>
      </w:r>
      <w:r>
        <w:rPr>
          <w:rFonts w:ascii="Arial Narrow" w:hAnsi="Arial Narrow"/>
          <w:sz w:val="26"/>
          <w:szCs w:val="26"/>
        </w:rPr>
        <w:t>, mientras que los equipos de voleib</w:t>
      </w:r>
      <w:r>
        <w:rPr>
          <w:rFonts w:ascii="Arial Narrow" w:hAnsi="Arial Narrow"/>
          <w:sz w:val="26"/>
          <w:szCs w:val="26"/>
        </w:rPr>
        <w:t xml:space="preserve">ol dispondrán de </w:t>
      </w:r>
      <w:r>
        <w:rPr>
          <w:rStyle w:val="Textoennegrita"/>
          <w:rFonts w:ascii="Arial Narrow" w:hAnsi="Arial Narrow"/>
          <w:b w:val="0"/>
          <w:bCs w:val="0"/>
          <w:sz w:val="26"/>
          <w:szCs w:val="26"/>
        </w:rPr>
        <w:t xml:space="preserve">dos centros educativos y del Palacio Municipal de Deportes </w:t>
      </w:r>
      <w:r>
        <w:rPr>
          <w:rFonts w:ascii="Arial Narrow" w:hAnsi="Arial Narrow"/>
          <w:sz w:val="26"/>
          <w:szCs w:val="26"/>
        </w:rPr>
        <w:t>para organizar sus sesiones de entrenamiento.</w:t>
      </w:r>
    </w:p>
    <w:p w:rsidR="008549F7" w:rsidRDefault="008549F7">
      <w:pPr>
        <w:jc w:val="both"/>
        <w:rPr>
          <w:rFonts w:ascii="Arial Narrow" w:hAnsi="Arial Narrow"/>
          <w:sz w:val="26"/>
          <w:szCs w:val="26"/>
        </w:rPr>
      </w:pPr>
    </w:p>
    <w:p w:rsidR="008549F7" w:rsidRDefault="00D448F1">
      <w:pPr>
        <w:jc w:val="both"/>
      </w:pPr>
      <w:r>
        <w:rPr>
          <w:rFonts w:ascii="Arial Narrow" w:hAnsi="Arial Narrow"/>
          <w:sz w:val="26"/>
          <w:szCs w:val="26"/>
        </w:rPr>
        <w:t xml:space="preserve">Tomás </w:t>
      </w:r>
      <w:proofErr w:type="spellStart"/>
      <w:r>
        <w:rPr>
          <w:rFonts w:ascii="Arial Narrow" w:hAnsi="Arial Narrow"/>
          <w:sz w:val="26"/>
          <w:szCs w:val="26"/>
        </w:rPr>
        <w:t>Sampalo</w:t>
      </w:r>
      <w:proofErr w:type="spellEnd"/>
      <w:r>
        <w:rPr>
          <w:rFonts w:ascii="Arial Narrow" w:hAnsi="Arial Narrow"/>
          <w:sz w:val="26"/>
          <w:szCs w:val="26"/>
        </w:rPr>
        <w:t xml:space="preserve"> han puesto en valor el trabajo de coordin</w:t>
      </w:r>
      <w:r>
        <w:rPr>
          <w:rFonts w:ascii="Arial Narrow" w:hAnsi="Arial Narrow"/>
          <w:sz w:val="26"/>
          <w:szCs w:val="26"/>
        </w:rPr>
        <w:t>ación realizado con ambas entidades para ofrecer una solución satisfactoria durante este periodo y reducir al máximo las molestias derivadas de las obras. El objetivo, han señalado, “es compatibilizar una reforma de gran calado, necesaria para el futuro de</w:t>
      </w:r>
      <w:r>
        <w:rPr>
          <w:rFonts w:ascii="Arial Narrow" w:hAnsi="Arial Narrow"/>
          <w:sz w:val="26"/>
          <w:szCs w:val="26"/>
        </w:rPr>
        <w:t xml:space="preserve"> estas instalaciones, con la continuidad de la actividad deportiva y las necesidades de deportistas, técnicos y familias”. </w:t>
      </w:r>
    </w:p>
    <w:p w:rsidR="008549F7" w:rsidRDefault="008549F7">
      <w:pPr>
        <w:jc w:val="both"/>
        <w:rPr>
          <w:rFonts w:ascii="Arial Narrow" w:hAnsi="Arial Narrow"/>
          <w:sz w:val="26"/>
          <w:szCs w:val="26"/>
        </w:rPr>
      </w:pPr>
    </w:p>
    <w:p w:rsidR="008549F7" w:rsidRDefault="00D448F1">
      <w:pPr>
        <w:jc w:val="both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En este sentido, el delegado de Deportes ha agradecido igualmente la colaboración y disposición mostradas por ambos clubes durante </w:t>
      </w:r>
      <w:r>
        <w:rPr>
          <w:rFonts w:ascii="Arial Narrow" w:hAnsi="Arial Narrow"/>
          <w:sz w:val="26"/>
          <w:szCs w:val="26"/>
        </w:rPr>
        <w:t xml:space="preserve">este proceso y ha recordado que la intervención responde precisamente a una demanda mantenida durante años por las entidades usuarias. Igualmente, ha agradecido su colaboración a la Delegación Territorial </w:t>
      </w:r>
      <w:r>
        <w:rPr>
          <w:rFonts w:ascii="Arial Narrow" w:hAnsi="Arial Narrow"/>
          <w:sz w:val="26"/>
          <w:szCs w:val="26"/>
        </w:rPr>
        <w:lastRenderedPageBreak/>
        <w:t>de Educación que ha facilitado los contactos con la</w:t>
      </w:r>
      <w:r>
        <w:rPr>
          <w:rFonts w:ascii="Arial Narrow" w:hAnsi="Arial Narrow"/>
          <w:sz w:val="26"/>
          <w:szCs w:val="26"/>
        </w:rPr>
        <w:t xml:space="preserve">s direcciones de los centros educativos colaboradores, “que también han sido muy comprensivas y generosas al permitirnos el uso provisional de sus instalaciones”. </w:t>
      </w:r>
    </w:p>
    <w:p w:rsidR="00D448F1" w:rsidRDefault="00D448F1">
      <w:pPr>
        <w:jc w:val="both"/>
        <w:rPr>
          <w:rFonts w:ascii="Arial Narrow" w:hAnsi="Arial Narrow"/>
          <w:sz w:val="26"/>
          <w:szCs w:val="26"/>
        </w:rPr>
      </w:pPr>
    </w:p>
    <w:p w:rsidR="00D448F1" w:rsidRDefault="00D448F1">
      <w:pPr>
        <w:jc w:val="both"/>
      </w:pPr>
      <w:r>
        <w:rPr>
          <w:rFonts w:ascii="Arial Narrow" w:hAnsi="Arial Narrow"/>
          <w:sz w:val="26"/>
          <w:szCs w:val="26"/>
        </w:rPr>
        <w:t>(Se adjunta fotografía)</w:t>
      </w:r>
      <w:bookmarkStart w:id="0" w:name="_GoBack"/>
      <w:bookmarkEnd w:id="0"/>
    </w:p>
    <w:p w:rsidR="008549F7" w:rsidRDefault="008549F7">
      <w:pPr>
        <w:jc w:val="both"/>
        <w:rPr>
          <w:rFonts w:ascii="Arial Narrow" w:hAnsi="Arial Narrow"/>
          <w:sz w:val="26"/>
          <w:szCs w:val="26"/>
        </w:rPr>
      </w:pPr>
    </w:p>
    <w:p w:rsidR="008549F7" w:rsidRDefault="008549F7">
      <w:pPr>
        <w:jc w:val="both"/>
        <w:rPr>
          <w:rFonts w:ascii="Arial Narrow" w:hAnsi="Arial Narrow"/>
          <w:sz w:val="26"/>
          <w:szCs w:val="26"/>
        </w:rPr>
      </w:pPr>
    </w:p>
    <w:sectPr w:rsidR="008549F7">
      <w:headerReference w:type="default" r:id="rId6"/>
      <w:pgSz w:w="11906" w:h="16838"/>
      <w:pgMar w:top="1417" w:right="1701" w:bottom="1417" w:left="1701" w:header="708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D448F1">
      <w:r>
        <w:separator/>
      </w:r>
    </w:p>
  </w:endnote>
  <w:endnote w:type="continuationSeparator" w:id="0">
    <w:p w:rsidR="00000000" w:rsidRDefault="00D448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OpenSymbol">
    <w:altName w:val="Arial Unicode MS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Mono">
    <w:altName w:val="Courier New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50602020203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D448F1">
      <w:r>
        <w:separator/>
      </w:r>
    </w:p>
  </w:footnote>
  <w:footnote w:type="continuationSeparator" w:id="0">
    <w:p w:rsidR="00000000" w:rsidRDefault="00D448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49F7" w:rsidRDefault="00D448F1">
    <w:pPr>
      <w:pStyle w:val="Encabezado"/>
    </w:pPr>
    <w:r>
      <w:rPr>
        <w:noProof/>
        <w:lang w:eastAsia="es-ES"/>
      </w:rPr>
      <w:drawing>
        <wp:inline distT="0" distB="0" distL="0" distR="0">
          <wp:extent cx="5671185" cy="81661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671185" cy="8166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8549F7" w:rsidRDefault="008549F7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2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compatSetting w:name="compatibilityMode" w:uri="http://schemas.microsoft.com/office/word" w:val="12"/>
  </w:compat>
  <w:rsids>
    <w:rsidRoot w:val="008549F7"/>
    <w:rsid w:val="008549F7"/>
    <w:rsid w:val="00D44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8163016-8EA0-436C-9D0A-B3EEA6FCA1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Puesto"/>
    <w:next w:val="Textoindependiente"/>
    <w:qFormat/>
    <w:pPr>
      <w:outlineLvl w:val="0"/>
    </w:pPr>
    <w:rPr>
      <w:rFonts w:ascii="Liberation Serif" w:eastAsia="Segoe UI" w:hAnsi="Liberation Serif" w:cs="Tahoma"/>
      <w:b/>
      <w:bCs/>
      <w:sz w:val="48"/>
      <w:szCs w:val="48"/>
    </w:rPr>
  </w:style>
  <w:style w:type="paragraph" w:styleId="Ttulo2">
    <w:name w:val="heading 2"/>
    <w:basedOn w:val="Normal"/>
    <w:next w:val="Textoindependiente"/>
    <w:qFormat/>
    <w:pPr>
      <w:spacing w:before="320" w:after="80" w:line="360" w:lineRule="auto"/>
      <w:outlineLvl w:val="1"/>
    </w:pPr>
    <w:rPr>
      <w:rFonts w:ascii="Arial" w:eastAsia="Arial" w:hAnsi="Arial" w:cs="Arial"/>
      <w:b/>
      <w:bCs/>
      <w:color w:val="000000" w:themeColor="text1"/>
      <w:sz w:val="32"/>
      <w:szCs w:val="32"/>
    </w:rPr>
  </w:style>
  <w:style w:type="paragraph" w:styleId="Ttulo3">
    <w:name w:val="heading 3"/>
    <w:basedOn w:val="normal1"/>
    <w:next w:val="normal1"/>
    <w:qFormat/>
    <w:pPr>
      <w:keepNext/>
      <w:spacing w:before="140" w:after="120"/>
      <w:outlineLvl w:val="2"/>
    </w:pPr>
    <w:rPr>
      <w:rFonts w:ascii="Liberation Serif" w:eastAsia="Liberation Serif" w:hAnsi="Liberation Serif" w:cs="Liberation Serif"/>
      <w:b/>
      <w:bCs/>
      <w:sz w:val="28"/>
      <w:szCs w:val="28"/>
    </w:rPr>
  </w:style>
  <w:style w:type="paragraph" w:styleId="Ttulo4">
    <w:name w:val="heading 4"/>
    <w:basedOn w:val="Ttulo10"/>
    <w:next w:val="Textoindependiente"/>
    <w:qFormat/>
    <w:pPr>
      <w:spacing w:before="120"/>
      <w:outlineLvl w:val="3"/>
    </w:pPr>
    <w:rPr>
      <w:rFonts w:ascii="Liberation Serif" w:eastAsia="Segoe UI" w:hAnsi="Liberation Serif" w:cs="Tahoma"/>
      <w:b/>
      <w:bCs/>
      <w:sz w:val="24"/>
      <w:szCs w:val="24"/>
    </w:rPr>
  </w:style>
  <w:style w:type="paragraph" w:styleId="Ttulo5">
    <w:name w:val="heading 5"/>
    <w:basedOn w:val="normal1"/>
    <w:next w:val="normal1"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1"/>
    <w:next w:val="normal1"/>
    <w:qFormat/>
    <w:pPr>
      <w:keepNext/>
      <w:keepLines/>
      <w:spacing w:before="200" w:after="40"/>
      <w:outlineLvl w:val="5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uiPriority w:val="99"/>
    <w:qFormat/>
    <w:rsid w:val="00B46D82"/>
  </w:style>
  <w:style w:type="character" w:customStyle="1" w:styleId="PiedepginaCar">
    <w:name w:val="Pie de página Car"/>
    <w:basedOn w:val="Fuentedeprrafopredeter"/>
    <w:link w:val="Piedepgina"/>
    <w:uiPriority w:val="99"/>
    <w:qFormat/>
    <w:rsid w:val="00B46D82"/>
  </w:style>
  <w:style w:type="character" w:styleId="Hipervnculo">
    <w:name w:val="Hyperlink"/>
    <w:rPr>
      <w:color w:val="000080"/>
      <w:u w:val="single"/>
    </w:rPr>
  </w:style>
  <w:style w:type="character" w:customStyle="1" w:styleId="Fuentedeprrafopredeter1">
    <w:name w:val="Fuente de párrafo predeter.1"/>
    <w:qFormat/>
  </w:style>
  <w:style w:type="character" w:customStyle="1" w:styleId="WW8Num71z0">
    <w:name w:val="WW8Num71z0"/>
    <w:qFormat/>
    <w:rPr>
      <w:b/>
      <w:color w:val="0070C0"/>
    </w:rPr>
  </w:style>
  <w:style w:type="character" w:styleId="Textoennegrita">
    <w:name w:val="Strong"/>
    <w:qFormat/>
    <w:rPr>
      <w:b/>
      <w:bCs/>
    </w:rPr>
  </w:style>
  <w:style w:type="character" w:customStyle="1" w:styleId="Smbolosdenumeracin">
    <w:name w:val="Símbolos de numeración"/>
    <w:qFormat/>
  </w:style>
  <w:style w:type="character" w:styleId="nfasis">
    <w:name w:val="Emphasis"/>
    <w:qFormat/>
    <w:rPr>
      <w:i/>
      <w:iCs/>
    </w:rPr>
  </w:style>
  <w:style w:type="character" w:customStyle="1" w:styleId="Bolos">
    <w:name w:val="Bolos"/>
    <w:qFormat/>
    <w:rPr>
      <w:rFonts w:ascii="OpenSymbol" w:eastAsia="OpenSymbol" w:hAnsi="OpenSymbol" w:cs="OpenSymbol"/>
    </w:rPr>
  </w:style>
  <w:style w:type="character" w:styleId="Hipervnculovisitado">
    <w:name w:val="FollowedHyperlink"/>
    <w:rPr>
      <w:color w:val="800080"/>
      <w:u w:val="single"/>
    </w:rPr>
  </w:style>
  <w:style w:type="character" w:customStyle="1" w:styleId="Fuentedeprrafopredeter2">
    <w:name w:val="Fuente de párrafo predeter.2"/>
    <w:qFormat/>
  </w:style>
  <w:style w:type="paragraph" w:customStyle="1" w:styleId="Ttulo">
    <w:name w:val="Título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Arial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Puest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caption1">
    <w:name w:val="caption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Ttulo10">
    <w:name w:val="Título1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caption11">
    <w:name w:val="caption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">
    <w:name w:val="caption1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uiPriority w:val="99"/>
    <w:unhideWhenUsed/>
    <w:rsid w:val="00B46D82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unhideWhenUsed/>
    <w:rsid w:val="00B46D82"/>
    <w:pPr>
      <w:tabs>
        <w:tab w:val="center" w:pos="4252"/>
        <w:tab w:val="right" w:pos="8504"/>
      </w:tabs>
    </w:pPr>
  </w:style>
  <w:style w:type="paragraph" w:customStyle="1" w:styleId="Default">
    <w:name w:val="Default"/>
    <w:qFormat/>
    <w:rPr>
      <w:rFonts w:ascii="Century Gothic" w:eastAsia="Calibri" w:hAnsi="Century Gothic" w:cs="DejaVu Sans"/>
      <w:color w:val="000000"/>
    </w:rPr>
  </w:style>
  <w:style w:type="paragraph" w:customStyle="1" w:styleId="western">
    <w:name w:val="western"/>
    <w:basedOn w:val="Normal"/>
    <w:qFormat/>
    <w:rPr>
      <w:rFonts w:ascii="Times New Roman" w:eastAsia="Calibri" w:hAnsi="Times New Roman"/>
    </w:rPr>
  </w:style>
  <w:style w:type="paragraph" w:styleId="NormalWeb">
    <w:name w:val="Normal (Web)"/>
    <w:basedOn w:val="Normal"/>
    <w:qFormat/>
    <w:rPr>
      <w:rFonts w:ascii="Times New Roman" w:eastAsia="Calibri" w:hAnsi="Times New Roman" w:cs="Times New Roman"/>
    </w:rPr>
  </w:style>
  <w:style w:type="paragraph" w:styleId="Textosinformato">
    <w:name w:val="Plain Text"/>
    <w:basedOn w:val="Normal"/>
    <w:qFormat/>
    <w:pPr>
      <w:suppressAutoHyphens w:val="0"/>
    </w:pPr>
    <w:rPr>
      <w:rFonts w:ascii="Calibri" w:eastAsia="Calibri" w:hAnsi="Calibri" w:cs="Times New Roman"/>
      <w:sz w:val="22"/>
      <w:szCs w:val="21"/>
    </w:rPr>
  </w:style>
  <w:style w:type="paragraph" w:customStyle="1" w:styleId="FirstParagraph">
    <w:name w:val="First Paragraph"/>
    <w:basedOn w:val="Textoindependiente"/>
    <w:next w:val="Textoindependiente"/>
    <w:qFormat/>
    <w:pPr>
      <w:spacing w:before="240" w:after="180"/>
    </w:pPr>
  </w:style>
  <w:style w:type="paragraph" w:styleId="Prrafodelista">
    <w:name w:val="List Paragraph"/>
    <w:basedOn w:val="Normal"/>
    <w:qFormat/>
    <w:pPr>
      <w:ind w:left="720"/>
      <w:contextualSpacing/>
    </w:pPr>
  </w:style>
  <w:style w:type="paragraph" w:customStyle="1" w:styleId="Compact">
    <w:name w:val="Compact"/>
    <w:basedOn w:val="Textoindependiente"/>
    <w:qFormat/>
    <w:pPr>
      <w:spacing w:before="36" w:after="36"/>
    </w:pPr>
  </w:style>
  <w:style w:type="paragraph" w:styleId="Textodebloque">
    <w:name w:val="Block Text"/>
    <w:basedOn w:val="Textoindependiente"/>
    <w:next w:val="Textoindependiente"/>
    <w:qFormat/>
    <w:pPr>
      <w:pBdr>
        <w:left w:val="single" w:sz="24" w:space="4" w:color="E6E6E6" w:themeColor="light2" w:themeShade="E6"/>
      </w:pBdr>
      <w:spacing w:before="100" w:after="100"/>
      <w:ind w:left="397" w:right="482"/>
    </w:pPr>
    <w:rPr>
      <w:color w:val="808080" w:themeColor="background2" w:themeShade="80"/>
    </w:rPr>
  </w:style>
  <w:style w:type="paragraph" w:customStyle="1" w:styleId="Textosinformato1">
    <w:name w:val="Texto sin formato1"/>
    <w:basedOn w:val="Normal"/>
    <w:qFormat/>
    <w:rPr>
      <w:rFonts w:ascii="Courier New" w:hAnsi="Courier New" w:cs="Courier New"/>
      <w:sz w:val="20"/>
      <w:szCs w:val="20"/>
    </w:rPr>
  </w:style>
  <w:style w:type="paragraph" w:customStyle="1" w:styleId="Contenidodelatabla">
    <w:name w:val="Contenido de la tabla"/>
    <w:basedOn w:val="Normal"/>
    <w:qFormat/>
    <w:pPr>
      <w:widowControl w:val="0"/>
      <w:suppressLineNumbers/>
    </w:pPr>
  </w:style>
  <w:style w:type="paragraph" w:customStyle="1" w:styleId="Ttulodelatabla">
    <w:name w:val="Título de la tabla"/>
    <w:basedOn w:val="Contenidodelatabla"/>
    <w:qFormat/>
    <w:pPr>
      <w:jc w:val="center"/>
    </w:pPr>
    <w:rPr>
      <w:b/>
      <w:bCs/>
    </w:rPr>
  </w:style>
  <w:style w:type="paragraph" w:customStyle="1" w:styleId="Textopreformateado">
    <w:name w:val="Texto preformateado"/>
    <w:basedOn w:val="Normal"/>
    <w:qFormat/>
    <w:rPr>
      <w:rFonts w:ascii="Liberation Mono" w:hAnsi="Liberation Mono" w:cs="Liberation Mono"/>
      <w:sz w:val="20"/>
    </w:rPr>
  </w:style>
  <w:style w:type="paragraph" w:customStyle="1" w:styleId="Standard">
    <w:name w:val="Standard"/>
    <w:qFormat/>
    <w:rPr>
      <w:rFonts w:ascii="Times New Roman" w:eastAsia="SimSun" w:hAnsi="Times New Roman" w:cs="Times New Roman"/>
      <w:color w:val="000000"/>
      <w:kern w:val="2"/>
      <w:sz w:val="20"/>
      <w:szCs w:val="20"/>
      <w:lang w:eastAsia="zh-CN" w:bidi="hi-IN"/>
    </w:rPr>
  </w:style>
  <w:style w:type="paragraph" w:customStyle="1" w:styleId="caption1111">
    <w:name w:val="caption1111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TableParagraph">
    <w:name w:val="Table Paragraph"/>
    <w:basedOn w:val="Normal"/>
    <w:qFormat/>
    <w:pPr>
      <w:spacing w:before="16"/>
      <w:ind w:left="107"/>
    </w:pPr>
    <w:rPr>
      <w:rFonts w:ascii="Calibri" w:eastAsia="Calibri" w:hAnsi="Calibri" w:cs="Calibri"/>
    </w:rPr>
  </w:style>
  <w:style w:type="paragraph" w:customStyle="1" w:styleId="Lneahorizontal">
    <w:name w:val="Línea horizontal"/>
    <w:basedOn w:val="Normal"/>
    <w:next w:val="Textoindependiente"/>
    <w:qFormat/>
    <w:pPr>
      <w:suppressLineNumbers/>
      <w:pBdr>
        <w:bottom w:val="double" w:sz="2" w:space="0" w:color="808080"/>
      </w:pBdr>
      <w:spacing w:after="283"/>
    </w:pPr>
    <w:rPr>
      <w:sz w:val="12"/>
      <w:szCs w:val="12"/>
    </w:rPr>
  </w:style>
  <w:style w:type="paragraph" w:customStyle="1" w:styleId="p1">
    <w:name w:val="p1"/>
    <w:basedOn w:val="Normal"/>
    <w:qFormat/>
    <w:rPr>
      <w:rFonts w:ascii="Arial" w:eastAsia="Times New Roman" w:hAnsi="Arial" w:cs="Arial"/>
      <w:color w:val="00000A"/>
      <w:sz w:val="14"/>
      <w:szCs w:val="14"/>
      <w:lang w:eastAsia="es-ES_tradnl"/>
    </w:rPr>
  </w:style>
  <w:style w:type="paragraph" w:styleId="Subttulo">
    <w:name w:val="Subtitle"/>
    <w:basedOn w:val="normal1"/>
    <w:next w:val="normal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customStyle="1" w:styleId="normal1">
    <w:name w:val="normal1"/>
    <w:qFormat/>
    <w:rPr>
      <w:rFonts w:ascii="Times New Roman" w:eastAsia="NSimSun" w:hAnsi="Times New Roman" w:cs="Arial"/>
      <w:sz w:val="20"/>
      <w:szCs w:val="20"/>
      <w:lang w:eastAsia="zh-CN" w:bidi="hi-IN"/>
    </w:rPr>
  </w:style>
  <w:style w:type="paragraph" w:customStyle="1" w:styleId="caption2">
    <w:name w:val="caption2"/>
    <w:basedOn w:val="Normal"/>
    <w:qFormat/>
    <w:pPr>
      <w:suppressLineNumbers/>
      <w:spacing w:before="120" w:after="120"/>
    </w:pPr>
    <w:rPr>
      <w:rFonts w:cs="Arial"/>
      <w:i/>
      <w:iCs/>
    </w:rPr>
  </w:style>
  <w:style w:type="numbering" w:customStyle="1" w:styleId="WW8Num71">
    <w:name w:val="WW8Num71"/>
    <w:qFormat/>
  </w:style>
  <w:style w:type="numbering" w:customStyle="1" w:styleId="Ningunalista">
    <w:name w:val="Ninguna list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374</TotalTime>
  <Pages>3</Pages>
  <Words>813</Words>
  <Characters>4474</Characters>
  <Application>Microsoft Office Word</Application>
  <DocSecurity>0</DocSecurity>
  <Lines>37</Lines>
  <Paragraphs>10</Paragraphs>
  <ScaleCrop>false</ScaleCrop>
  <Company>Aytojerez</Company>
  <LinksUpToDate>false</LinksUpToDate>
  <CharactersWithSpaces>5277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«tipo_expediente»«tipo_expediente»</dc:title>
  <dc:subject/>
  <dc:creator>framirez</dc:creator>
  <dc:description/>
  <cp:lastModifiedBy>Ana Isabel Maestro de Pablos</cp:lastModifiedBy>
  <cp:revision>67</cp:revision>
  <cp:lastPrinted>2026-08-26T10:19:00Z</cp:lastPrinted>
  <dcterms:created xsi:type="dcterms:W3CDTF">2008-04-18T08:06:00Z</dcterms:created>
  <dcterms:modified xsi:type="dcterms:W3CDTF">2026-08-28T10:52:00Z</dcterms:modified>
  <dc:language>es-ES</dc:language>
</cp:coreProperties>
</file>