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2AC0A" w14:textId="18707638" w:rsidR="00F575B0" w:rsidRDefault="00070AD7" w:rsidP="00E56813">
      <w:pPr>
        <w:rPr>
          <w:rFonts w:ascii="Arial Narrow" w:hAnsi="Arial Narrow"/>
          <w:b/>
          <w:sz w:val="40"/>
          <w:szCs w:val="40"/>
        </w:rPr>
      </w:pPr>
      <w:r w:rsidRPr="00070AD7">
        <w:rPr>
          <w:rFonts w:ascii="Arial Narrow" w:hAnsi="Arial Narrow"/>
          <w:b/>
          <w:sz w:val="40"/>
          <w:szCs w:val="40"/>
        </w:rPr>
        <w:t xml:space="preserve">El Ayuntamiento </w:t>
      </w:r>
      <w:r w:rsidR="00B67FC3">
        <w:rPr>
          <w:rFonts w:ascii="Arial Narrow" w:hAnsi="Arial Narrow"/>
          <w:b/>
          <w:sz w:val="40"/>
          <w:szCs w:val="40"/>
        </w:rPr>
        <w:t>avanza con</w:t>
      </w:r>
      <w:r w:rsidRPr="00070AD7">
        <w:rPr>
          <w:rFonts w:ascii="Arial Narrow" w:hAnsi="Arial Narrow"/>
          <w:b/>
          <w:sz w:val="40"/>
          <w:szCs w:val="40"/>
        </w:rPr>
        <w:t xml:space="preserve"> los agentes turísticos locales </w:t>
      </w:r>
      <w:r w:rsidR="00B67FC3">
        <w:rPr>
          <w:rFonts w:ascii="Arial Narrow" w:hAnsi="Arial Narrow"/>
          <w:b/>
          <w:sz w:val="40"/>
          <w:szCs w:val="40"/>
        </w:rPr>
        <w:t xml:space="preserve">en </w:t>
      </w:r>
      <w:r w:rsidRPr="00070AD7">
        <w:rPr>
          <w:rFonts w:ascii="Arial Narrow" w:hAnsi="Arial Narrow"/>
          <w:b/>
          <w:sz w:val="40"/>
          <w:szCs w:val="40"/>
        </w:rPr>
        <w:t xml:space="preserve">la Plataforma Inteligente de Destinos </w:t>
      </w:r>
      <w:r>
        <w:rPr>
          <w:rFonts w:ascii="Arial Narrow" w:hAnsi="Arial Narrow"/>
          <w:b/>
          <w:sz w:val="40"/>
          <w:szCs w:val="40"/>
        </w:rPr>
        <w:t>(</w:t>
      </w:r>
      <w:r w:rsidRPr="00070AD7">
        <w:rPr>
          <w:rFonts w:ascii="Arial Narrow" w:hAnsi="Arial Narrow"/>
          <w:b/>
          <w:sz w:val="40"/>
          <w:szCs w:val="40"/>
        </w:rPr>
        <w:t>PID JEREZ</w:t>
      </w:r>
      <w:r>
        <w:rPr>
          <w:rFonts w:ascii="Arial Narrow" w:hAnsi="Arial Narrow"/>
          <w:b/>
          <w:sz w:val="40"/>
          <w:szCs w:val="40"/>
        </w:rPr>
        <w:t>)</w:t>
      </w:r>
    </w:p>
    <w:p w14:paraId="279C3430" w14:textId="77777777" w:rsidR="00070AD7" w:rsidRDefault="00070AD7" w:rsidP="00070AD7">
      <w:pPr>
        <w:rPr>
          <w:rFonts w:ascii="Arial Narrow" w:hAnsi="Arial Narrow"/>
          <w:b/>
          <w:sz w:val="40"/>
          <w:szCs w:val="40"/>
        </w:rPr>
      </w:pPr>
    </w:p>
    <w:p w14:paraId="504D0955" w14:textId="0F7A037E" w:rsidR="00880A19" w:rsidRPr="00F575B0" w:rsidRDefault="00070AD7" w:rsidP="00E56813">
      <w:pPr>
        <w:rPr>
          <w:rFonts w:ascii="Arial Narrow" w:hAnsi="Arial Narrow"/>
          <w:b/>
          <w:sz w:val="48"/>
          <w:szCs w:val="40"/>
        </w:rPr>
      </w:pPr>
      <w:r w:rsidRPr="00070AD7">
        <w:rPr>
          <w:rFonts w:ascii="Arial Narrow" w:hAnsi="Arial Narrow"/>
          <w:sz w:val="32"/>
          <w:szCs w:val="26"/>
        </w:rPr>
        <w:t xml:space="preserve">A través de sesiones </w:t>
      </w:r>
      <w:r w:rsidR="00B67FC3">
        <w:rPr>
          <w:rFonts w:ascii="Arial Narrow" w:hAnsi="Arial Narrow"/>
          <w:sz w:val="32"/>
          <w:szCs w:val="26"/>
        </w:rPr>
        <w:t xml:space="preserve">de trabajo se </w:t>
      </w:r>
      <w:r w:rsidRPr="00070AD7">
        <w:rPr>
          <w:rFonts w:ascii="Arial Narrow" w:hAnsi="Arial Narrow"/>
          <w:sz w:val="32"/>
          <w:szCs w:val="26"/>
        </w:rPr>
        <w:t>ha compartido esta infraestructura que ofrece una visión integral de Jerez como destino turístico</w:t>
      </w:r>
    </w:p>
    <w:p w14:paraId="25800261" w14:textId="77777777" w:rsidR="00D83E0B" w:rsidRPr="00F575B0" w:rsidRDefault="00D83E0B" w:rsidP="00E56813">
      <w:pPr>
        <w:rPr>
          <w:sz w:val="32"/>
        </w:rPr>
      </w:pPr>
    </w:p>
    <w:p w14:paraId="34131DC9" w14:textId="2704A16F" w:rsidR="00070AD7" w:rsidRDefault="00070AD7" w:rsidP="00070AD7">
      <w:pPr>
        <w:jc w:val="both"/>
        <w:rPr>
          <w:rFonts w:ascii="Arial Narrow" w:hAnsi="Arial Narrow"/>
          <w:sz w:val="26"/>
          <w:szCs w:val="26"/>
        </w:rPr>
      </w:pPr>
      <w:r w:rsidRPr="00070AD7">
        <w:rPr>
          <w:rFonts w:ascii="Arial Narrow" w:hAnsi="Arial Narrow"/>
          <w:b/>
          <w:sz w:val="26"/>
          <w:szCs w:val="26"/>
        </w:rPr>
        <w:t xml:space="preserve">1 de </w:t>
      </w:r>
      <w:r w:rsidR="004B31C3">
        <w:rPr>
          <w:rFonts w:ascii="Arial Narrow" w:hAnsi="Arial Narrow"/>
          <w:b/>
          <w:sz w:val="26"/>
          <w:szCs w:val="26"/>
        </w:rPr>
        <w:t>septiembre de 2026</w:t>
      </w:r>
      <w:r w:rsidRPr="00070AD7">
        <w:rPr>
          <w:rFonts w:ascii="Arial Narrow" w:hAnsi="Arial Narrow"/>
          <w:b/>
          <w:sz w:val="26"/>
          <w:szCs w:val="26"/>
        </w:rPr>
        <w:t>.</w:t>
      </w:r>
      <w:r w:rsidRPr="00070AD7">
        <w:rPr>
          <w:rFonts w:ascii="Arial Narrow" w:hAnsi="Arial Narrow"/>
          <w:sz w:val="26"/>
          <w:szCs w:val="26"/>
        </w:rPr>
        <w:t xml:space="preserve"> El Ayuntamiento de Jerez ha celebrado el viernes 28 y este lunes 31</w:t>
      </w:r>
      <w:r w:rsidR="00B67FC3">
        <w:rPr>
          <w:rFonts w:ascii="Arial Narrow" w:hAnsi="Arial Narrow"/>
          <w:sz w:val="26"/>
          <w:szCs w:val="26"/>
        </w:rPr>
        <w:t xml:space="preserve"> de agosto </w:t>
      </w:r>
      <w:r w:rsidRPr="00070AD7">
        <w:rPr>
          <w:rFonts w:ascii="Arial Narrow" w:hAnsi="Arial Narrow"/>
          <w:sz w:val="26"/>
          <w:szCs w:val="26"/>
        </w:rPr>
        <w:t xml:space="preserve">tres sesiones participativas online en formato </w:t>
      </w:r>
      <w:proofErr w:type="spellStart"/>
      <w:r w:rsidRPr="00070AD7">
        <w:rPr>
          <w:rFonts w:ascii="Arial Narrow" w:hAnsi="Arial Narrow"/>
          <w:sz w:val="26"/>
          <w:szCs w:val="26"/>
        </w:rPr>
        <w:t>webinar</w:t>
      </w:r>
      <w:proofErr w:type="spellEnd"/>
      <w:r w:rsidRPr="00070AD7">
        <w:rPr>
          <w:rFonts w:ascii="Arial Narrow" w:hAnsi="Arial Narrow"/>
          <w:sz w:val="26"/>
          <w:szCs w:val="26"/>
        </w:rPr>
        <w:t xml:space="preserve"> y presencial con los agentes turísticos de la ciudad sobre la Plataforma Inteligente de Destino de Jerez (PID JEREZ).  Esta Plataforma es la infraestructura tecnológica que permite recopilar, integrar, procesar y analizar información relevante sobre Jerez como destino turístico.</w:t>
      </w:r>
    </w:p>
    <w:p w14:paraId="357A5A7E" w14:textId="77777777" w:rsidR="00017A34" w:rsidRDefault="00017A34" w:rsidP="00070AD7">
      <w:pPr>
        <w:jc w:val="both"/>
        <w:rPr>
          <w:rFonts w:ascii="Arial Narrow" w:hAnsi="Arial Narrow"/>
          <w:sz w:val="26"/>
          <w:szCs w:val="26"/>
        </w:rPr>
      </w:pPr>
    </w:p>
    <w:p w14:paraId="49EA1D7F" w14:textId="77777777" w:rsidR="00017A34" w:rsidRDefault="00017A34" w:rsidP="00017A34">
      <w:pPr>
        <w:jc w:val="both"/>
        <w:rPr>
          <w:rFonts w:ascii="Arial Narrow" w:hAnsi="Arial Narrow"/>
          <w:sz w:val="26"/>
          <w:szCs w:val="26"/>
        </w:rPr>
      </w:pPr>
      <w:r w:rsidRPr="00070AD7">
        <w:rPr>
          <w:rFonts w:ascii="Arial Narrow" w:hAnsi="Arial Narrow"/>
          <w:sz w:val="26"/>
          <w:szCs w:val="26"/>
        </w:rPr>
        <w:t xml:space="preserve">Las sesiones celebradas han permitido </w:t>
      </w:r>
      <w:r>
        <w:rPr>
          <w:rFonts w:ascii="Arial Narrow" w:hAnsi="Arial Narrow"/>
          <w:sz w:val="26"/>
          <w:szCs w:val="26"/>
        </w:rPr>
        <w:t>trabajar conjuntamente con</w:t>
      </w:r>
      <w:r w:rsidRPr="00070AD7">
        <w:rPr>
          <w:rFonts w:ascii="Arial Narrow" w:hAnsi="Arial Narrow"/>
          <w:sz w:val="26"/>
          <w:szCs w:val="26"/>
        </w:rPr>
        <w:t xml:space="preserve"> los agentes turísticos de la ciudad </w:t>
      </w:r>
      <w:r>
        <w:rPr>
          <w:rFonts w:ascii="Arial Narrow" w:hAnsi="Arial Narrow"/>
          <w:sz w:val="26"/>
          <w:szCs w:val="26"/>
        </w:rPr>
        <w:t xml:space="preserve">y luego </w:t>
      </w:r>
      <w:r w:rsidRPr="00070AD7">
        <w:rPr>
          <w:rFonts w:ascii="Arial Narrow" w:hAnsi="Arial Narrow"/>
          <w:sz w:val="26"/>
          <w:szCs w:val="26"/>
        </w:rPr>
        <w:t xml:space="preserve">específicamente </w:t>
      </w:r>
      <w:r>
        <w:rPr>
          <w:rFonts w:ascii="Arial Narrow" w:hAnsi="Arial Narrow"/>
          <w:sz w:val="26"/>
          <w:szCs w:val="26"/>
        </w:rPr>
        <w:t>con</w:t>
      </w:r>
      <w:r w:rsidRPr="00070AD7">
        <w:rPr>
          <w:rFonts w:ascii="Arial Narrow" w:hAnsi="Arial Narrow"/>
          <w:sz w:val="26"/>
          <w:szCs w:val="26"/>
        </w:rPr>
        <w:t xml:space="preserve"> los de turismo ecuestre y de </w:t>
      </w:r>
      <w:r>
        <w:rPr>
          <w:rFonts w:ascii="Arial Narrow" w:hAnsi="Arial Narrow"/>
          <w:sz w:val="26"/>
          <w:szCs w:val="26"/>
        </w:rPr>
        <w:t xml:space="preserve">segmento </w:t>
      </w:r>
      <w:r w:rsidRPr="00070AD7">
        <w:rPr>
          <w:rFonts w:ascii="Arial Narrow" w:hAnsi="Arial Narrow"/>
          <w:sz w:val="26"/>
          <w:szCs w:val="26"/>
        </w:rPr>
        <w:t>MICE (Reuniones, Incentivos, Congresos y Convenciones)- la Plataforma, así como recabar de ellos propuestas para mejorar su operatividad.</w:t>
      </w:r>
    </w:p>
    <w:p w14:paraId="7FEE2425" w14:textId="77777777" w:rsidR="00070AD7" w:rsidRPr="00070AD7" w:rsidRDefault="00070AD7" w:rsidP="00070AD7">
      <w:pPr>
        <w:jc w:val="both"/>
        <w:rPr>
          <w:rFonts w:ascii="Arial Narrow" w:hAnsi="Arial Narrow"/>
          <w:sz w:val="26"/>
          <w:szCs w:val="26"/>
        </w:rPr>
      </w:pPr>
    </w:p>
    <w:p w14:paraId="5274EFAD" w14:textId="77777777" w:rsidR="001E44CC" w:rsidRDefault="00070AD7" w:rsidP="001E44CC">
      <w:pPr>
        <w:jc w:val="both"/>
        <w:rPr>
          <w:rFonts w:ascii="Arial Narrow" w:hAnsi="Arial Narrow"/>
          <w:sz w:val="26"/>
          <w:szCs w:val="26"/>
        </w:rPr>
      </w:pPr>
      <w:r w:rsidRPr="00070AD7">
        <w:rPr>
          <w:rFonts w:ascii="Arial Narrow" w:hAnsi="Arial Narrow"/>
          <w:sz w:val="26"/>
          <w:szCs w:val="26"/>
        </w:rPr>
        <w:t>A través de ella es posible conectar diferentes fuentes de información y generar una visión integral del destino. Igualmente permite avanzar desde una gestión basada en datos aislados hacia un modelo en el que la información puede convertirse en conocimiento compartido y apoyo a la toma de decisiones.</w:t>
      </w:r>
      <w:r w:rsidR="001E44CC" w:rsidRPr="001E44CC">
        <w:rPr>
          <w:rFonts w:ascii="Arial Narrow" w:hAnsi="Arial Narrow"/>
          <w:sz w:val="26"/>
          <w:szCs w:val="26"/>
        </w:rPr>
        <w:t xml:space="preserve"> </w:t>
      </w:r>
    </w:p>
    <w:p w14:paraId="1DD25BE1" w14:textId="77777777" w:rsidR="001E44CC" w:rsidRDefault="001E44CC" w:rsidP="001E44CC">
      <w:pPr>
        <w:jc w:val="both"/>
        <w:rPr>
          <w:rFonts w:ascii="Arial Narrow" w:hAnsi="Arial Narrow"/>
          <w:sz w:val="26"/>
          <w:szCs w:val="26"/>
        </w:rPr>
      </w:pPr>
    </w:p>
    <w:p w14:paraId="47318EE1" w14:textId="6B1B9FE7" w:rsidR="001E44CC" w:rsidRDefault="001E44CC" w:rsidP="001E44CC">
      <w:pPr>
        <w:jc w:val="both"/>
        <w:rPr>
          <w:rFonts w:ascii="Arial Narrow" w:hAnsi="Arial Narrow"/>
          <w:sz w:val="26"/>
          <w:szCs w:val="26"/>
        </w:rPr>
      </w:pPr>
      <w:r w:rsidRPr="00070AD7">
        <w:rPr>
          <w:rFonts w:ascii="Arial Narrow" w:hAnsi="Arial Narrow"/>
          <w:sz w:val="26"/>
          <w:szCs w:val="26"/>
        </w:rPr>
        <w:t>PID JEREZ constituye un conjunto de servicios y soluciones digitales que permite a los agentes un mejor conocimiento del mercado turístico de la ciudad facilitando la identificación de tendencias, oportunidades y cambios en la demanda. De esta forma, está orientada a convertirse en una herramienta para mejorar la innovación y la competitividad de todo el tejido turístico.</w:t>
      </w:r>
    </w:p>
    <w:p w14:paraId="6DEDA3D6" w14:textId="77777777" w:rsidR="00070AD7" w:rsidRPr="00070AD7" w:rsidRDefault="00070AD7" w:rsidP="00070AD7">
      <w:pPr>
        <w:jc w:val="both"/>
        <w:rPr>
          <w:rFonts w:ascii="Arial Narrow" w:hAnsi="Arial Narrow"/>
          <w:sz w:val="26"/>
          <w:szCs w:val="26"/>
        </w:rPr>
      </w:pPr>
      <w:bookmarkStart w:id="0" w:name="_GoBack"/>
      <w:bookmarkEnd w:id="0"/>
    </w:p>
    <w:p w14:paraId="7098F10A" w14:textId="4F1ED4E7" w:rsidR="00017A34" w:rsidRDefault="00070AD7" w:rsidP="00017A34">
      <w:pPr>
        <w:jc w:val="both"/>
        <w:rPr>
          <w:rFonts w:ascii="Arial" w:hAnsi="Arial" w:cs="Arial"/>
          <w:sz w:val="26"/>
          <w:szCs w:val="26"/>
        </w:rPr>
      </w:pPr>
      <w:r w:rsidRPr="00070AD7">
        <w:rPr>
          <w:rFonts w:ascii="Arial Narrow" w:hAnsi="Arial Narrow"/>
          <w:sz w:val="26"/>
          <w:szCs w:val="26"/>
        </w:rPr>
        <w:t xml:space="preserve">Este proyecto de transformación digital y desarrollo sostenible del sector turístico local está siendo desarrollado por el Ayuntamiento en el marco de la Plataforma Inteligente de Destinos a nivel nacional promovida por la Secretaría de Estado de Turismo, gestionada por SEGITTUR y financiada por la Unión Europea con fondos </w:t>
      </w:r>
      <w:proofErr w:type="spellStart"/>
      <w:r w:rsidRPr="00070AD7">
        <w:rPr>
          <w:rFonts w:ascii="Arial Narrow" w:hAnsi="Arial Narrow"/>
          <w:sz w:val="26"/>
          <w:szCs w:val="26"/>
        </w:rPr>
        <w:t>Next</w:t>
      </w:r>
      <w:proofErr w:type="spellEnd"/>
      <w:r w:rsidRPr="00070AD7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070AD7">
        <w:rPr>
          <w:rFonts w:ascii="Arial Narrow" w:hAnsi="Arial Narrow"/>
          <w:sz w:val="26"/>
          <w:szCs w:val="26"/>
        </w:rPr>
        <w:t>Generation</w:t>
      </w:r>
      <w:proofErr w:type="spellEnd"/>
      <w:r w:rsidRPr="00070AD7">
        <w:rPr>
          <w:rFonts w:ascii="Arial Narrow" w:hAnsi="Arial Narrow"/>
          <w:sz w:val="26"/>
          <w:szCs w:val="26"/>
        </w:rPr>
        <w:t xml:space="preserve"> en el marco del Plan de Recuperación, Transformación y Resiliencia (PRTR).</w:t>
      </w:r>
      <w:r w:rsidR="00017A34" w:rsidRPr="00017A34">
        <w:rPr>
          <w:rFonts w:ascii="Arial Narrow" w:hAnsi="Arial Narrow"/>
          <w:sz w:val="26"/>
          <w:szCs w:val="26"/>
        </w:rPr>
        <w:t xml:space="preserve"> </w:t>
      </w:r>
      <w:r w:rsidR="00017A34">
        <w:rPr>
          <w:rFonts w:ascii="Arial Narrow" w:hAnsi="Arial Narrow"/>
          <w:sz w:val="26"/>
          <w:szCs w:val="26"/>
        </w:rPr>
        <w:t>T</w:t>
      </w:r>
      <w:r w:rsidR="00017A34" w:rsidRPr="00017A34">
        <w:rPr>
          <w:rFonts w:ascii="Arial Narrow" w:hAnsi="Arial Narrow"/>
          <w:sz w:val="26"/>
          <w:szCs w:val="26"/>
        </w:rPr>
        <w:t>iene como objetivo impulsar el desarrollo sostenible de los destinos de la Red DTI y la activación digital del ecosistema turístico posicionando al turismo español como referente,</w:t>
      </w:r>
      <w:r w:rsidR="001E44CC">
        <w:rPr>
          <w:rFonts w:ascii="Arial Narrow" w:hAnsi="Arial Narrow"/>
          <w:sz w:val="26"/>
          <w:szCs w:val="26"/>
        </w:rPr>
        <w:t xml:space="preserve"> no solo en términos de gestión</w:t>
      </w:r>
      <w:r w:rsidR="00017A34" w:rsidRPr="00017A34">
        <w:rPr>
          <w:rFonts w:ascii="Arial Narrow" w:hAnsi="Arial Narrow"/>
          <w:sz w:val="26"/>
          <w:szCs w:val="26"/>
        </w:rPr>
        <w:t xml:space="preserve"> sino también de liderazgo en innovación turística.</w:t>
      </w:r>
      <w:r w:rsidR="00017A34" w:rsidRPr="00017A34">
        <w:rPr>
          <w:rFonts w:ascii="Arial" w:hAnsi="Arial" w:cs="Arial"/>
          <w:sz w:val="26"/>
          <w:szCs w:val="26"/>
        </w:rPr>
        <w:t> </w:t>
      </w:r>
    </w:p>
    <w:p w14:paraId="77B1F26B" w14:textId="77777777" w:rsidR="004B31C3" w:rsidRDefault="004B31C3" w:rsidP="00017A34">
      <w:pPr>
        <w:jc w:val="both"/>
        <w:rPr>
          <w:rFonts w:ascii="Arial" w:hAnsi="Arial" w:cs="Arial"/>
          <w:sz w:val="26"/>
          <w:szCs w:val="26"/>
        </w:rPr>
      </w:pPr>
    </w:p>
    <w:p w14:paraId="00ADDD93" w14:textId="47593008" w:rsidR="004B31C3" w:rsidRPr="004B31C3" w:rsidRDefault="004B31C3" w:rsidP="00017A34">
      <w:pPr>
        <w:jc w:val="both"/>
        <w:rPr>
          <w:rFonts w:ascii="Arial Narrow" w:hAnsi="Arial Narrow"/>
          <w:sz w:val="26"/>
          <w:szCs w:val="26"/>
        </w:rPr>
      </w:pPr>
      <w:r w:rsidRPr="004B31C3">
        <w:rPr>
          <w:rFonts w:ascii="Arial Narrow" w:hAnsi="Arial Narrow" w:cs="Arial"/>
          <w:sz w:val="26"/>
          <w:szCs w:val="26"/>
        </w:rPr>
        <w:t>(Se adjunta fotografía)</w:t>
      </w:r>
    </w:p>
    <w:p w14:paraId="7BD6D42B" w14:textId="77777777" w:rsidR="00070AD7" w:rsidRDefault="00070AD7" w:rsidP="00070AD7">
      <w:pPr>
        <w:jc w:val="both"/>
        <w:rPr>
          <w:rFonts w:ascii="Arial Narrow" w:hAnsi="Arial Narrow"/>
          <w:sz w:val="26"/>
          <w:szCs w:val="26"/>
        </w:rPr>
      </w:pPr>
    </w:p>
    <w:p w14:paraId="29FE49B2" w14:textId="77777777" w:rsidR="00017A34" w:rsidRDefault="00017A34">
      <w:pPr>
        <w:jc w:val="both"/>
        <w:rPr>
          <w:rFonts w:ascii="Arial Narrow" w:hAnsi="Arial Narrow"/>
          <w:sz w:val="26"/>
          <w:szCs w:val="26"/>
        </w:rPr>
      </w:pPr>
    </w:p>
    <w:sectPr w:rsidR="00017A34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B8339" w14:textId="77777777" w:rsidR="00E92B58" w:rsidRDefault="00E92B58">
      <w:r>
        <w:separator/>
      </w:r>
    </w:p>
  </w:endnote>
  <w:endnote w:type="continuationSeparator" w:id="0">
    <w:p w14:paraId="6B318B9F" w14:textId="77777777" w:rsidR="00E92B58" w:rsidRDefault="00E92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20B0603030804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2070409020205020404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D727E" w14:textId="77777777" w:rsidR="00E92B58" w:rsidRDefault="00E92B58">
      <w:r>
        <w:separator/>
      </w:r>
    </w:p>
  </w:footnote>
  <w:footnote w:type="continuationSeparator" w:id="0">
    <w:p w14:paraId="238A1A77" w14:textId="77777777" w:rsidR="00E92B58" w:rsidRDefault="00E92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4D6B4" w14:textId="77777777" w:rsidR="00E0493B" w:rsidRDefault="00F73386">
    <w:pPr>
      <w:pStyle w:val="Encabezado"/>
    </w:pPr>
    <w:r>
      <w:rPr>
        <w:noProof/>
        <w:lang w:eastAsia="es-ES"/>
      </w:rPr>
      <w:drawing>
        <wp:inline distT="0" distB="0" distL="0" distR="0" wp14:anchorId="09001701" wp14:editId="57D48A89">
          <wp:extent cx="5671571" cy="8164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571" cy="81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ADB5F1" w14:textId="77777777" w:rsidR="00E0493B" w:rsidRDefault="00E0493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3B"/>
    <w:rsid w:val="00017A34"/>
    <w:rsid w:val="000442EE"/>
    <w:rsid w:val="00070AD7"/>
    <w:rsid w:val="000A28BC"/>
    <w:rsid w:val="000E4320"/>
    <w:rsid w:val="00166DA4"/>
    <w:rsid w:val="001772EA"/>
    <w:rsid w:val="001D2A41"/>
    <w:rsid w:val="001E44CC"/>
    <w:rsid w:val="001E6FFC"/>
    <w:rsid w:val="002C480E"/>
    <w:rsid w:val="002E0F8E"/>
    <w:rsid w:val="002E1928"/>
    <w:rsid w:val="002E2417"/>
    <w:rsid w:val="00322A34"/>
    <w:rsid w:val="003A5E9E"/>
    <w:rsid w:val="004138F9"/>
    <w:rsid w:val="004228C5"/>
    <w:rsid w:val="00433C4F"/>
    <w:rsid w:val="004B31C3"/>
    <w:rsid w:val="004C7D73"/>
    <w:rsid w:val="004F64C7"/>
    <w:rsid w:val="00572728"/>
    <w:rsid w:val="005B5BDD"/>
    <w:rsid w:val="005E22D4"/>
    <w:rsid w:val="0064237D"/>
    <w:rsid w:val="00744DF2"/>
    <w:rsid w:val="00757AE5"/>
    <w:rsid w:val="00864F41"/>
    <w:rsid w:val="008712B1"/>
    <w:rsid w:val="00875CBD"/>
    <w:rsid w:val="00880A19"/>
    <w:rsid w:val="00883A8A"/>
    <w:rsid w:val="008F26FE"/>
    <w:rsid w:val="009E1684"/>
    <w:rsid w:val="00A64233"/>
    <w:rsid w:val="00B67FC3"/>
    <w:rsid w:val="00B768FF"/>
    <w:rsid w:val="00C124F8"/>
    <w:rsid w:val="00C33413"/>
    <w:rsid w:val="00C7037B"/>
    <w:rsid w:val="00CC631F"/>
    <w:rsid w:val="00D62BBF"/>
    <w:rsid w:val="00D7410F"/>
    <w:rsid w:val="00D83E0B"/>
    <w:rsid w:val="00DC5D4A"/>
    <w:rsid w:val="00DD18BF"/>
    <w:rsid w:val="00E0493B"/>
    <w:rsid w:val="00E56813"/>
    <w:rsid w:val="00E92B58"/>
    <w:rsid w:val="00EF7BB5"/>
    <w:rsid w:val="00F343FD"/>
    <w:rsid w:val="00F575B0"/>
    <w:rsid w:val="00F70342"/>
    <w:rsid w:val="00F73386"/>
    <w:rsid w:val="00F9654E"/>
    <w:rsid w:val="00FB48E7"/>
    <w:rsid w:val="00FB53E5"/>
    <w:rsid w:val="00F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3208"/>
  <w15:docId w15:val="{C3F7E034-8978-49C4-911A-44CB03BD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1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B67F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7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F182F-694F-4C26-B7CB-C0A2E39A5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Carlos Alarcón Sánchez</cp:lastModifiedBy>
  <cp:revision>4</cp:revision>
  <cp:lastPrinted>2026-08-31T10:56:00Z</cp:lastPrinted>
  <dcterms:created xsi:type="dcterms:W3CDTF">2026-09-01T08:08:00Z</dcterms:created>
  <dcterms:modified xsi:type="dcterms:W3CDTF">2026-09-01T09:52:00Z</dcterms:modified>
  <dc:language>es-ES</dc:language>
</cp:coreProperties>
</file>