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spacing w:lineRule="auto" w:line="240" w:before="240" w:after="120"/>
        <w:rPr/>
      </w:pPr>
      <w:r>
        <w:rPr>
          <w:rStyle w:val="Strong"/>
          <w:rFonts w:ascii="Arial Narrow" w:hAnsi="Arial Narrow"/>
          <w:sz w:val="40"/>
          <w:szCs w:val="40"/>
        </w:rPr>
        <w:t xml:space="preserve">La alcaldesa destaca el avance del Plan de mejora de acerados con nuevas actuaciones en la Avenida de la Soleá </w:t>
      </w:r>
    </w:p>
    <w:p>
      <w:pPr>
        <w:pStyle w:val="BodyText"/>
        <w:spacing w:lineRule="auto" w:line="240" w:before="0" w:after="0"/>
        <w:rPr/>
      </w:pPr>
      <w:r>
        <w:rPr>
          <w:rStyle w:val="Strong"/>
          <w:rFonts w:ascii="Arial Narrow" w:hAnsi="Arial Narrow"/>
          <w:b w:val="false"/>
          <w:sz w:val="32"/>
          <w:szCs w:val="32"/>
        </w:rPr>
        <w:t xml:space="preserve">El programa, financiado a través del Plan Cádiz Marcha 2025 de la Diputación Provincial de Cádiz, contempla intervenciones de accesibilidad y acondicionamiento en 25 calles y avenidas del Jerez urbano y rural </w:t>
      </w:r>
    </w:p>
    <w:p>
      <w:pPr>
        <w:pStyle w:val="Normal"/>
        <w:rPr>
          <w:rStyle w:val="Strong"/>
          <w:rFonts w:ascii="Arial Narrow" w:hAnsi="Arial Narrow"/>
          <w:b w:val="false"/>
          <w:bCs w:val="false"/>
          <w:sz w:val="32"/>
          <w:szCs w:val="32"/>
        </w:rPr>
      </w:pPr>
      <w:r>
        <w:rPr>
          <w:rFonts w:ascii="Arial Narrow" w:hAnsi="Arial Narrow"/>
          <w:b w:val="false"/>
          <w:bCs w:val="false"/>
          <w:sz w:val="32"/>
          <w:szCs w:val="32"/>
        </w:rPr>
      </w:r>
    </w:p>
    <w:p>
      <w:pPr>
        <w:pStyle w:val="Normal"/>
        <w:jc w:val="both"/>
        <w:rPr/>
      </w:pPr>
      <w:r>
        <w:rPr>
          <w:rStyle w:val="Strong"/>
          <w:rFonts w:ascii="Arial Narrow" w:hAnsi="Arial Narrow"/>
          <w:sz w:val="26"/>
          <w:szCs w:val="26"/>
        </w:rPr>
        <w:t xml:space="preserve">1 de septiembre de 2026. </w:t>
      </w:r>
      <w:r>
        <w:rPr>
          <w:rStyle w:val="Strong"/>
          <w:rFonts w:ascii="Arial Narrow" w:hAnsi="Arial Narrow"/>
          <w:b w:val="false"/>
          <w:bCs w:val="false"/>
          <w:sz w:val="26"/>
          <w:szCs w:val="26"/>
        </w:rPr>
        <w:t xml:space="preserve">La alcaldesa de Jerez, María José García-Pelayo, junto con el teniente de alcaldesa de Servicios Públicos, Jaime Espinar, han visitado las obras que se están llevando a cabo en la Avenida de la Soleá, en el marco del Plan de mejora de acerados financiado a través del Plan Cádiz Marcha de la Diputación Provincial de Cádiz, que engloba trabajos de mejora en 25 calles con un montante de </w:t>
      </w:r>
      <w:r>
        <w:rPr>
          <w:rStyle w:val="Strong"/>
          <w:rFonts w:cs="Arial" w:ascii="Arial Narrow" w:hAnsi="Arial Narrow"/>
          <w:b w:val="false"/>
          <w:color w:val="000000"/>
          <w:kern w:val="2"/>
          <w:sz w:val="26"/>
          <w:szCs w:val="26"/>
          <w:shd w:fill="FFFFFF" w:val="clear"/>
          <w:lang w:val="es-ES_tradnl"/>
        </w:rPr>
        <w:t>444.793,91 euros.</w:t>
      </w:r>
    </w:p>
    <w:p>
      <w:pPr>
        <w:pStyle w:val="Normal"/>
        <w:jc w:val="both"/>
        <w:rPr>
          <w:rStyle w:val="Strong"/>
          <w:rFonts w:ascii="Arial Narrow" w:hAnsi="Arial Narrow" w:cs="Arial"/>
          <w:b w:val="false"/>
          <w:color w:val="000000"/>
          <w:kern w:val="2"/>
          <w:sz w:val="26"/>
          <w:szCs w:val="26"/>
          <w:shd w:fill="FFFFFF" w:val="clear"/>
          <w:lang w:val="es-ES_tradnl"/>
        </w:rPr>
      </w:pPr>
      <w:r>
        <w:rPr>
          <w:rFonts w:cs="Arial" w:ascii="Arial Narrow" w:hAnsi="Arial Narrow"/>
          <w:b w:val="false"/>
          <w:color w:val="000000"/>
          <w:kern w:val="2"/>
          <w:sz w:val="26"/>
          <w:szCs w:val="26"/>
          <w:shd w:fill="FFFFFF" w:val="clear"/>
          <w:lang w:val="es-ES_tradnl"/>
        </w:rPr>
      </w:r>
    </w:p>
    <w:p>
      <w:pPr>
        <w:pStyle w:val="Normal"/>
        <w:jc w:val="both"/>
        <w:rPr/>
      </w:pPr>
      <w:r>
        <w:rPr>
          <w:rStyle w:val="Strong"/>
          <w:rFonts w:cs="Arial" w:ascii="Arial Narrow" w:hAnsi="Arial Narrow"/>
          <w:b w:val="false"/>
          <w:color w:val="000000"/>
          <w:kern w:val="2"/>
          <w:sz w:val="26"/>
          <w:szCs w:val="26"/>
          <w:shd w:fill="FFFFFF" w:val="clear"/>
          <w:lang w:val="es-ES_tradnl"/>
        </w:rPr>
        <w:t xml:space="preserve">La alcaldesa ha señalado durante su visita que este Plan de acerados se suma a otras intervenciones que se están ejecutando </w:t>
      </w:r>
      <w:r>
        <w:rPr>
          <w:rStyle w:val="Strong"/>
          <w:rFonts w:cs="Arial" w:ascii="Arial Narrow" w:hAnsi="Arial Narrow"/>
          <w:b w:val="false"/>
          <w:color w:val="000000"/>
          <w:kern w:val="2"/>
          <w:sz w:val="26"/>
          <w:szCs w:val="26"/>
          <w:shd w:fill="FFFFFF" w:val="clear"/>
          <w:lang w:val="es-ES_tradnl"/>
        </w:rPr>
        <w:t xml:space="preserve">actualmente </w:t>
      </w:r>
      <w:r>
        <w:rPr>
          <w:rStyle w:val="Strong"/>
          <w:rFonts w:cs="Arial" w:ascii="Arial Narrow" w:hAnsi="Arial Narrow"/>
          <w:b w:val="false"/>
          <w:color w:val="000000"/>
          <w:kern w:val="2"/>
          <w:sz w:val="26"/>
          <w:szCs w:val="26"/>
          <w:shd w:fill="FFFFFF" w:val="clear"/>
          <w:lang w:val="es-ES_tradnl"/>
        </w:rPr>
        <w:t>para adecentar el espacio público - como es el caso de la 1ª fase del Plan de reasfaltado -, y, que en su conjunto, “están suponiendo una importante inversión en los distintos barrios de Jerez en materia de regeneración de zonas peatonales, viales o plazas públicas”.</w:t>
      </w:r>
    </w:p>
    <w:p>
      <w:pPr>
        <w:pStyle w:val="Normal"/>
        <w:jc w:val="both"/>
        <w:rPr>
          <w:rStyle w:val="Strong"/>
          <w:rFonts w:ascii="Arial Narrow" w:hAnsi="Arial Narrow" w:cs="Arial"/>
          <w:b w:val="false"/>
          <w:color w:val="000000"/>
          <w:kern w:val="2"/>
          <w:sz w:val="26"/>
          <w:szCs w:val="26"/>
          <w:shd w:fill="FFFFFF" w:val="clear"/>
          <w:lang w:val="es-ES_tradnl"/>
        </w:rPr>
      </w:pPr>
      <w:r>
        <w:rPr>
          <w:rFonts w:cs="Arial" w:ascii="Arial Narrow" w:hAnsi="Arial Narrow"/>
          <w:b w:val="false"/>
          <w:color w:val="000000"/>
          <w:kern w:val="2"/>
          <w:sz w:val="26"/>
          <w:szCs w:val="26"/>
          <w:shd w:fill="FFFFFF" w:val="clear"/>
          <w:lang w:val="es-ES_tradnl"/>
        </w:rPr>
      </w:r>
    </w:p>
    <w:p>
      <w:pPr>
        <w:pStyle w:val="BodyText"/>
        <w:spacing w:lineRule="auto" w:line="240" w:before="0" w:after="0"/>
        <w:jc w:val="both"/>
        <w:rPr/>
      </w:pPr>
      <w:r>
        <w:rPr>
          <w:rStyle w:val="Strong"/>
          <w:rFonts w:cs="Arial" w:ascii="Arial Narrow" w:hAnsi="Arial Narrow"/>
          <w:b w:val="false"/>
          <w:color w:val="000000"/>
          <w:kern w:val="2"/>
          <w:sz w:val="26"/>
          <w:szCs w:val="26"/>
          <w:shd w:fill="FFFFFF" w:val="clear"/>
          <w:lang w:val="es-ES_tradnl"/>
        </w:rPr>
        <w:t xml:space="preserve">De ese modo, </w:t>
      </w:r>
      <w:r>
        <w:rPr>
          <w:rFonts w:ascii="Arial Narrow" w:hAnsi="Arial Narrow"/>
          <w:sz w:val="26"/>
          <w:szCs w:val="26"/>
        </w:rPr>
        <w:t xml:space="preserve">García-Pelayo ha destacado que uno de los objetivos prioritarios del Gobierno municipal es continuar avanzando de forma progresiva en la mejora de las infraestructuras de los barrios; “queda mucho por hacer, pero seguimos trabajando para dar respuesta tanto a las necesidades de conservación como a las demandas </w:t>
      </w:r>
      <w:r>
        <w:rPr>
          <w:rFonts w:ascii="Arial Narrow" w:hAnsi="Arial Narrow"/>
          <w:sz w:val="26"/>
          <w:szCs w:val="26"/>
        </w:rPr>
        <w:t>ciudadanas</w:t>
      </w:r>
      <w:r>
        <w:rPr>
          <w:rFonts w:ascii="Arial Narrow" w:hAnsi="Arial Narrow"/>
          <w:sz w:val="26"/>
          <w:szCs w:val="26"/>
        </w:rPr>
        <w:t xml:space="preserve"> relacionadas con la accesibilidad y la seguridad de los desplazamientos peatonales”. </w:t>
      </w:r>
    </w:p>
    <w:p>
      <w:pPr>
        <w:pStyle w:val="BodyText"/>
        <w:spacing w:lineRule="auto" w:line="240" w:before="0" w:after="0"/>
        <w:jc w:val="both"/>
        <w:rPr/>
      </w:pPr>
      <w:r>
        <w:rPr/>
      </w:r>
    </w:p>
    <w:p>
      <w:pPr>
        <w:pStyle w:val="BodyText"/>
        <w:spacing w:lineRule="auto" w:line="240" w:before="0" w:after="0"/>
        <w:jc w:val="both"/>
        <w:rPr>
          <w:rFonts w:ascii="Arial Narrow" w:hAnsi="Arial Narrow"/>
          <w:sz w:val="26"/>
          <w:szCs w:val="26"/>
        </w:rPr>
      </w:pPr>
      <w:r>
        <w:rPr>
          <w:rFonts w:ascii="Arial Narrow" w:hAnsi="Arial Narrow"/>
          <w:sz w:val="26"/>
          <w:szCs w:val="26"/>
        </w:rPr>
        <w:t>El Plan de mejora de acerados comenzó a ejecutarse el pasado mes de marzo en la calle Porvenir y desde entonces ha permitido desarrollar actuaciones en diferentes puntos del municipio, entre ellos la avenida Duque de Abrantes, Tamarix, las zonas de San Joaquín y Los Álamos, las calles Boabdil y Al-Hakam, en Olivar de Rivero, y la avenida Juan Carlos I. El programa se extiende tanto por el casco urbano como por la zona rural.</w:t>
      </w:r>
    </w:p>
    <w:p>
      <w:pPr>
        <w:pStyle w:val="BodyText"/>
        <w:spacing w:lineRule="auto" w:line="240" w:before="0" w:after="0"/>
        <w:jc w:val="both"/>
        <w:rPr>
          <w:rFonts w:ascii="Arial Narrow" w:hAnsi="Arial Narrow"/>
          <w:sz w:val="26"/>
          <w:szCs w:val="26"/>
        </w:rPr>
      </w:pPr>
      <w:r>
        <w:rPr>
          <w:rFonts w:ascii="Arial Narrow" w:hAnsi="Arial Narrow"/>
          <w:sz w:val="26"/>
          <w:szCs w:val="26"/>
        </w:rPr>
      </w:r>
    </w:p>
    <w:p>
      <w:pPr>
        <w:pStyle w:val="BodyText"/>
        <w:spacing w:lineRule="auto" w:line="240" w:before="0" w:after="0"/>
        <w:jc w:val="both"/>
        <w:rPr>
          <w:rFonts w:ascii="Arial Narrow" w:hAnsi="Arial Narrow"/>
          <w:sz w:val="26"/>
          <w:szCs w:val="26"/>
        </w:rPr>
      </w:pPr>
      <w:r>
        <w:rPr>
          <w:rFonts w:ascii="Arial Narrow" w:hAnsi="Arial Narrow"/>
          <w:sz w:val="26"/>
          <w:szCs w:val="26"/>
        </w:rPr>
        <w:t xml:space="preserve">Las intervenciones están destinadas fundamentalmente a mejorar el estado de los acerados y garantizar itinerarios peatonales más seguros y accesibles. En función de las necesidades de cada vía, los trabajos contemplan la reparación de pavimentos deteriorados, la adecuación de pasos de peatones, la eliminación de barreras arquitectónicas </w:t>
      </w:r>
      <w:r>
        <w:rPr>
          <w:rFonts w:ascii="Arial Narrow" w:hAnsi="Arial Narrow"/>
          <w:sz w:val="26"/>
          <w:szCs w:val="26"/>
        </w:rPr>
        <w:t>o</w:t>
      </w:r>
      <w:r>
        <w:rPr>
          <w:rFonts w:ascii="Arial Narrow" w:hAnsi="Arial Narrow"/>
          <w:sz w:val="26"/>
          <w:szCs w:val="26"/>
        </w:rPr>
        <w:t xml:space="preserve"> la intervención sobre alcorques u otros elementos que dificultan el tránsito. Estas actuaciones pueden complementarse, además, con mejoras relacionadas con zonas verdes o alumbrado para favorecer un acondicionamiento más completo del espacio público.</w:t>
      </w:r>
    </w:p>
    <w:p>
      <w:pPr>
        <w:pStyle w:val="BodyText"/>
        <w:spacing w:lineRule="auto" w:line="240" w:before="0" w:after="0"/>
        <w:jc w:val="both"/>
        <w:rPr>
          <w:rFonts w:ascii="Arial Narrow" w:hAnsi="Arial Narrow"/>
          <w:sz w:val="26"/>
          <w:szCs w:val="26"/>
        </w:rPr>
      </w:pPr>
      <w:r>
        <w:rPr>
          <w:rFonts w:ascii="Arial Narrow" w:hAnsi="Arial Narrow"/>
          <w:sz w:val="26"/>
          <w:szCs w:val="26"/>
        </w:rPr>
      </w:r>
    </w:p>
    <w:p>
      <w:pPr>
        <w:pStyle w:val="BodyText"/>
        <w:spacing w:lineRule="auto" w:line="240" w:before="0" w:after="0"/>
        <w:jc w:val="both"/>
        <w:rPr>
          <w:rFonts w:ascii="Arial Narrow" w:hAnsi="Arial Narrow"/>
          <w:sz w:val="26"/>
          <w:szCs w:val="26"/>
        </w:rPr>
      </w:pPr>
      <w:r>
        <w:rPr>
          <w:rFonts w:ascii="Arial Narrow" w:hAnsi="Arial Narrow"/>
          <w:sz w:val="26"/>
          <w:szCs w:val="26"/>
        </w:rPr>
        <w:t>La alcaldesa ha incidido en que estas inversiones permiten actuar tanto sobre grandes ejes viarios como sobre calles de los barrios, con el propósito de recuperar espacios deteriorados, facilitar la movilidad de las personas con movilidad reducida y mejorar las condiciones de uso cotidiano de las vías públicas.</w:t>
      </w:r>
    </w:p>
    <w:p>
      <w:pPr>
        <w:pStyle w:val="BodyText"/>
        <w:spacing w:lineRule="auto" w:line="240" w:before="0" w:after="0"/>
        <w:jc w:val="both"/>
        <w:rPr>
          <w:rFonts w:ascii="Arial Narrow" w:hAnsi="Arial Narrow"/>
          <w:sz w:val="26"/>
          <w:szCs w:val="26"/>
        </w:rPr>
      </w:pPr>
      <w:r>
        <w:rPr>
          <w:rFonts w:ascii="Arial Narrow" w:hAnsi="Arial Narrow"/>
          <w:sz w:val="26"/>
          <w:szCs w:val="26"/>
        </w:rPr>
      </w:r>
    </w:p>
    <w:p>
      <w:pPr>
        <w:pStyle w:val="BodyText"/>
        <w:spacing w:lineRule="auto" w:line="240" w:before="0" w:after="0"/>
        <w:jc w:val="both"/>
        <w:rPr>
          <w:rFonts w:ascii="Arial Narrow" w:hAnsi="Arial Narrow"/>
          <w:sz w:val="26"/>
          <w:szCs w:val="26"/>
        </w:rPr>
      </w:pPr>
      <w:r>
        <w:rPr>
          <w:rFonts w:ascii="Arial Narrow" w:hAnsi="Arial Narrow"/>
          <w:sz w:val="26"/>
          <w:szCs w:val="26"/>
        </w:rPr>
        <w:t xml:space="preserve">Con esta actuación en la Avenida de la Soleá, el Ayuntamiento da continuidad a las mejoras que se han venido desarrollando recientemente en este entorno, entre ellas, el acondicionamiento del parque infantil y el parque biosaludable y la limpieza del pavimento de la plaza Cante Jondo, situado entre Icovesa y La Serrana. </w:t>
      </w:r>
    </w:p>
    <w:p>
      <w:pPr>
        <w:pStyle w:val="BodyText"/>
        <w:spacing w:lineRule="auto" w:line="240" w:before="0" w:after="0"/>
        <w:jc w:val="both"/>
        <w:rPr>
          <w:rFonts w:ascii="Arial Narrow" w:hAnsi="Arial Narrow"/>
          <w:sz w:val="26"/>
          <w:szCs w:val="26"/>
        </w:rPr>
      </w:pPr>
      <w:r>
        <w:rPr>
          <w:rFonts w:ascii="Arial Narrow" w:hAnsi="Arial Narrow"/>
          <w:sz w:val="26"/>
          <w:szCs w:val="26"/>
        </w:rPr>
      </w:r>
    </w:p>
    <w:p>
      <w:pPr>
        <w:pStyle w:val="BodyText"/>
        <w:spacing w:lineRule="auto" w:line="240" w:before="0" w:after="0"/>
        <w:jc w:val="both"/>
        <w:rPr>
          <w:i/>
          <w:i/>
          <w:iCs/>
        </w:rPr>
      </w:pPr>
      <w:r>
        <w:rPr>
          <w:rFonts w:ascii="Arial Narrow" w:hAnsi="Arial Narrow"/>
          <w:i/>
          <w:iCs/>
          <w:sz w:val="26"/>
          <w:szCs w:val="26"/>
        </w:rPr>
        <w:t>(Se adjuntan fotografías)</w:t>
      </w:r>
    </w:p>
    <w:p>
      <w:pPr>
        <w:pStyle w:val="Heading2"/>
        <w:spacing w:lineRule="auto" w:line="240" w:before="0" w:after="0"/>
        <w:jc w:val="both"/>
        <w:rPr>
          <w:rFonts w:ascii="Arial Narrow" w:hAnsi="Arial Narrow"/>
          <w:b w:val="false"/>
          <w:sz w:val="26"/>
          <w:szCs w:val="26"/>
        </w:rPr>
      </w:pPr>
      <w:r>
        <w:rPr>
          <w:rFonts w:ascii="Arial Narrow" w:hAnsi="Arial Narrow"/>
          <w:b w:val="false"/>
          <w:sz w:val="26"/>
          <w:szCs w:val="26"/>
        </w:rPr>
      </w:r>
    </w:p>
    <w:p>
      <w:pPr>
        <w:pStyle w:val="Heading2"/>
        <w:spacing w:lineRule="auto" w:line="240" w:before="0" w:after="0"/>
        <w:jc w:val="both"/>
        <w:rPr>
          <w:rFonts w:ascii="Arial Narrow" w:hAnsi="Arial Narrow"/>
          <w:b w:val="false"/>
          <w:sz w:val="26"/>
          <w:szCs w:val="26"/>
        </w:rPr>
      </w:pPr>
      <w:r>
        <w:rPr>
          <w:rFonts w:ascii="Arial Narrow" w:hAnsi="Arial Narrow"/>
          <w:b w:val="false"/>
          <w:sz w:val="26"/>
          <w:szCs w:val="26"/>
        </w:rPr>
      </w:r>
    </w:p>
    <w:p>
      <w:pPr>
        <w:pStyle w:val="BodyText"/>
        <w:spacing w:lineRule="auto" w:line="240"/>
        <w:jc w:val="both"/>
        <w:rPr>
          <w:rStyle w:val="Strong"/>
          <w:rFonts w:cs="Arial"/>
          <w:b w:val="false"/>
          <w:color w:val="000000"/>
          <w:kern w:val="2"/>
          <w:shd w:fill="FFFFFF" w:val="clear"/>
          <w:lang w:val="es-ES_tradnl"/>
        </w:rPr>
      </w:pPr>
      <w:r>
        <w:rPr>
          <w:rFonts w:ascii="Arial Narrow" w:hAnsi="Arial Narrow"/>
          <w:sz w:val="26"/>
          <w:szCs w:val="26"/>
        </w:rPr>
        <w:br/>
      </w:r>
      <w:bookmarkStart w:id="0" w:name="_GoBack"/>
      <w:bookmarkEnd w:id="0"/>
    </w:p>
    <w:p>
      <w:pPr>
        <w:pStyle w:val="Normal"/>
        <w:jc w:val="both"/>
        <w:rPr>
          <w:rStyle w:val="Strong"/>
          <w:rFonts w:ascii="Arial Narrow" w:hAnsi="Arial Narrow" w:cs="Arial"/>
          <w:b w:val="false"/>
          <w:color w:val="000000"/>
          <w:kern w:val="2"/>
          <w:sz w:val="26"/>
          <w:szCs w:val="26"/>
          <w:shd w:fill="FFFFFF" w:val="clear"/>
          <w:lang w:val="es-ES_tradnl"/>
        </w:rPr>
      </w:pPr>
      <w:r>
        <w:rPr>
          <w:rFonts w:cs="Arial" w:ascii="Arial Narrow" w:hAnsi="Arial Narrow"/>
          <w:b w:val="false"/>
          <w:color w:val="000000"/>
          <w:kern w:val="2"/>
          <w:sz w:val="26"/>
          <w:szCs w:val="26"/>
          <w:shd w:fill="FFFFFF" w:val="clear"/>
          <w:lang w:val="es-ES_tradnl"/>
        </w:rPr>
      </w:r>
    </w:p>
    <w:sectPr>
      <w:headerReference w:type="default" r:id="rId2"/>
      <w:type w:val="nextPage"/>
      <w:pgSz w:w="11906" w:h="16838"/>
      <w:pgMar w:left="1701" w:right="1701" w:gutter="0" w:header="708"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erif">
    <w:altName w:val="Times New Roman"/>
    <w:charset w:val="00"/>
    <w:family w:val="swiss"/>
    <w:pitch w:val="variable"/>
  </w:font>
  <w:font w:name="OpenSymbol">
    <w:altName w:val="Arial Unicode MS"/>
    <w:charset w:val="00"/>
    <w:family w:val="roman"/>
    <w:pitch w:val="variable"/>
  </w:font>
  <w:font w:name="Liberation Sans">
    <w:altName w:val="Arial"/>
    <w:charset w:val="00"/>
    <w:family w:val="roman"/>
    <w:pitch w:val="variable"/>
  </w:font>
  <w:font w:name="Century Gothic">
    <w:charset w:val="00"/>
    <w:family w:val="roman"/>
    <w:pitch w:val="variable"/>
  </w:font>
  <w:font w:name="Calibri">
    <w:charset w:val="00"/>
    <w:family w:val="roman"/>
    <w:pitch w:val="variable"/>
  </w:font>
  <w:font w:name="Courier New">
    <w:charset w:val="00"/>
    <w:family w:val="roman"/>
    <w:pitch w:val="variable"/>
  </w:font>
  <w:font w:name="Liberation Mono">
    <w:altName w:val="Courier New"/>
    <w:charset w:val="00"/>
    <w:family w:val="roman"/>
    <w:pitch w:val="variable"/>
  </w:font>
  <w:font w:name="Georgia">
    <w:charset w:val="00"/>
    <w:family w:val="roman"/>
    <w:pitch w:val="variable"/>
  </w:font>
  <w:font w:name="Arial Narrow">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671185" cy="816610"/>
          <wp:effectExtent l="0" t="0" r="0" b="0"/>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pPr>
      <w:pStyle w:val="Header"/>
      <w:rPr/>
    </w:pPr>
    <w:r>
      <w:rPr/>
    </w:r>
  </w:p>
</w:hdr>
</file>

<file path=word/settings.xml><?xml version="1.0" encoding="utf-8"?>
<w:settings xmlns:w="http://schemas.openxmlformats.org/wordprocessingml/2006/main">
  <w:zoom w:percent="120"/>
  <w:defaultTabStop w:val="708"/>
  <w:autoHyphenation w:val="true"/>
  <w:hyphenationZone w:val="425"/>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sz w:val="24"/>
        <w:szCs w:val="24"/>
        <w:lang w:val="es-E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Arial" w:hAnsi="Arial" w:eastAsia="Arial" w:cs="DejaVu Sans" w:asciiTheme="minorHAnsi" w:cstheme="minorBidi" w:eastAsiaTheme="minorHAnsi" w:hAnsiTheme="minorHAnsi"/>
      <w:color w:val="auto"/>
      <w:kern w:val="0"/>
      <w:sz w:val="24"/>
      <w:szCs w:val="24"/>
      <w:lang w:val="es-ES" w:eastAsia="en-US" w:bidi="ar-SA"/>
    </w:rPr>
  </w:style>
  <w:style w:type="paragraph" w:styleId="Heading1">
    <w:name w:val="Heading 1"/>
    <w:basedOn w:val="Title"/>
    <w:next w:val="BodyText"/>
    <w:qFormat/>
    <w:pPr>
      <w:outlineLvl w:val="0"/>
    </w:pPr>
    <w:rPr>
      <w:rFonts w:ascii="Liberation Serif" w:hAnsi="Liberation Serif" w:eastAsia="Segoe UI" w:cs="Tahoma"/>
      <w:b/>
      <w:bCs/>
      <w:sz w:val="48"/>
      <w:szCs w:val="48"/>
    </w:rPr>
  </w:style>
  <w:style w:type="paragraph" w:styleId="Heading2">
    <w:name w:val="Heading 2"/>
    <w:basedOn w:val="Normal"/>
    <w:next w:val="BodyText"/>
    <w:qFormat/>
    <w:pPr>
      <w:spacing w:lineRule="auto" w:line="360" w:before="320" w:after="80"/>
      <w:outlineLvl w:val="1"/>
    </w:pPr>
    <w:rPr>
      <w:rFonts w:ascii="Arial" w:hAnsi="Arial" w:eastAsia="Arial" w:cs="Arial"/>
      <w:b/>
      <w:bCs/>
      <w:color w:themeColor="text1" w:val="000000"/>
      <w:sz w:val="32"/>
      <w:szCs w:val="32"/>
    </w:rPr>
  </w:style>
  <w:style w:type="paragraph" w:styleId="Heading3">
    <w:name w:val="Heading 3"/>
    <w:basedOn w:val="Normal1"/>
    <w:next w:val="Normal1"/>
    <w:qFormat/>
    <w:pPr>
      <w:keepNext w:val="true"/>
      <w:spacing w:before="140" w:after="120"/>
      <w:outlineLvl w:val="2"/>
    </w:pPr>
    <w:rPr>
      <w:rFonts w:ascii="Liberation Serif" w:hAnsi="Liberation Serif" w:eastAsia="Liberation Serif" w:cs="Liberation Serif"/>
      <w:b/>
      <w:bCs/>
      <w:sz w:val="28"/>
      <w:szCs w:val="28"/>
    </w:rPr>
  </w:style>
  <w:style w:type="paragraph" w:styleId="Heading4">
    <w:name w:val="Heading 4"/>
    <w:basedOn w:val="Ttulo1"/>
    <w:next w:val="BodyText"/>
    <w:qFormat/>
    <w:pPr>
      <w:spacing w:before="120" w:after="120"/>
      <w:outlineLvl w:val="3"/>
    </w:pPr>
    <w:rPr>
      <w:rFonts w:ascii="Liberation Serif" w:hAnsi="Liberation Serif" w:eastAsia="Segoe UI" w:cs="Tahoma"/>
      <w:b/>
      <w:bCs/>
      <w:sz w:val="24"/>
      <w:szCs w:val="24"/>
    </w:rPr>
  </w:style>
  <w:style w:type="paragraph" w:styleId="Heading5">
    <w:name w:val="Heading 5"/>
    <w:basedOn w:val="Normal1"/>
    <w:next w:val="Normal1"/>
    <w:qFormat/>
    <w:pPr>
      <w:keepNext w:val="true"/>
      <w:keepLines/>
      <w:spacing w:before="220" w:after="40"/>
      <w:outlineLvl w:val="4"/>
    </w:pPr>
    <w:rPr>
      <w:b/>
      <w:bCs/>
      <w:sz w:val="22"/>
      <w:szCs w:val="22"/>
    </w:rPr>
  </w:style>
  <w:style w:type="paragraph" w:styleId="Heading6">
    <w:name w:val="Heading 6"/>
    <w:basedOn w:val="Normal1"/>
    <w:next w:val="Normal1"/>
    <w:qFormat/>
    <w:pPr>
      <w:keepNext w:val="true"/>
      <w:keepLines/>
      <w:spacing w:before="200" w:after="40"/>
      <w:outlineLvl w:val="5"/>
    </w:pPr>
    <w:rPr>
      <w:b/>
      <w:bCs/>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uiPriority w:val="99"/>
    <w:qFormat/>
    <w:rsid w:val="00b46d82"/>
    <w:rPr/>
  </w:style>
  <w:style w:type="character" w:styleId="PiedepginaCar" w:customStyle="1">
    <w:name w:val="Pie de página Car"/>
    <w:basedOn w:val="DefaultParagraphFont"/>
    <w:uiPriority w:val="99"/>
    <w:qFormat/>
    <w:rsid w:val="00b46d82"/>
    <w:rPr/>
  </w:style>
  <w:style w:type="character" w:styleId="Hyperlink">
    <w:name w:val="Hyperlink"/>
    <w:rPr>
      <w:color w:val="000080"/>
      <w:u w:val="single"/>
    </w:rPr>
  </w:style>
  <w:style w:type="character" w:styleId="Fuentedeprrafopredeter1" w:customStyle="1">
    <w:name w:val="Fuente de párrafo predeter.1"/>
    <w:qFormat/>
    <w:rPr/>
  </w:style>
  <w:style w:type="character" w:styleId="WW8Num71z0" w:customStyle="1">
    <w:name w:val="WW8Num71z0"/>
    <w:qFormat/>
    <w:rPr>
      <w:b/>
      <w:color w:val="0070C0"/>
    </w:rPr>
  </w:style>
  <w:style w:type="character" w:styleId="Strong">
    <w:name w:val="Strong"/>
    <w:qFormat/>
    <w:rPr>
      <w:b/>
      <w:bCs/>
    </w:rPr>
  </w:style>
  <w:style w:type="character" w:styleId="Smbolosdenumeracin" w:customStyle="1">
    <w:name w:val="Símbolos de numeración"/>
    <w:qFormat/>
    <w:rPr/>
  </w:style>
  <w:style w:type="character" w:styleId="Emphasis">
    <w:name w:val="Emphasis"/>
    <w:qFormat/>
    <w:rPr>
      <w:i/>
      <w:iCs/>
    </w:rPr>
  </w:style>
  <w:style w:type="character" w:styleId="Bolos" w:customStyle="1">
    <w:name w:val="Bolos"/>
    <w:qFormat/>
    <w:rPr>
      <w:rFonts w:ascii="OpenSymbol" w:hAnsi="OpenSymbol" w:eastAsia="OpenSymbol" w:cs="OpenSymbol"/>
    </w:rPr>
  </w:style>
  <w:style w:type="character" w:styleId="FollowedHyperlink">
    <w:name w:val="FollowedHyperlink"/>
    <w:rPr>
      <w:color w:val="800080"/>
      <w:u w:val="single"/>
    </w:rPr>
  </w:style>
  <w:style w:type="character" w:styleId="Fuentedeprrafopredeter2" w:customStyle="1">
    <w:name w:val="Fuente de párrafo predeter.2"/>
    <w:qFormat/>
    <w:rPr/>
  </w:style>
  <w:style w:type="paragraph" w:styleId="Ttulo" w:customStyle="1">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Arial"/>
    </w:rPr>
  </w:style>
  <w:style w:type="paragraph" w:styleId="Title">
    <w:name w:val="Title"/>
    <w:basedOn w:val="Normal"/>
    <w:next w:val="BodyText"/>
    <w:qFormat/>
    <w:pPr>
      <w:keepNext w:val="true"/>
      <w:spacing w:before="240" w:after="120"/>
    </w:pPr>
    <w:rPr>
      <w:rFonts w:ascii="Liberation Sans" w:hAnsi="Liberation Sans" w:eastAsia="Microsoft YaHei" w:cs="Arial"/>
      <w:sz w:val="28"/>
      <w:szCs w:val="28"/>
    </w:rPr>
  </w:style>
  <w:style w:type="paragraph" w:styleId="Caption1">
    <w:name w:val="caption1"/>
    <w:basedOn w:val="Normal"/>
    <w:qFormat/>
    <w:pPr>
      <w:suppressLineNumbers/>
      <w:spacing w:before="120" w:after="120"/>
    </w:pPr>
    <w:rPr>
      <w:rFonts w:cs="Arial"/>
      <w:i/>
      <w:iCs/>
    </w:rPr>
  </w:style>
  <w:style w:type="paragraph" w:styleId="Caption11" w:customStyle="1">
    <w:name w:val="caption11"/>
    <w:basedOn w:val="Normal"/>
    <w:qFormat/>
    <w:pPr>
      <w:suppressLineNumbers/>
      <w:spacing w:before="120" w:after="120"/>
    </w:pPr>
    <w:rPr>
      <w:rFonts w:cs="Arial"/>
      <w:i/>
      <w:iCs/>
    </w:rPr>
  </w:style>
  <w:style w:type="paragraph" w:styleId="Ttulo1" w:customStyle="1">
    <w:name w:val="Título1"/>
    <w:basedOn w:val="Normal"/>
    <w:next w:val="BodyText"/>
    <w:qFormat/>
    <w:pPr>
      <w:keepNext w:val="true"/>
      <w:spacing w:before="240" w:after="120"/>
    </w:pPr>
    <w:rPr>
      <w:rFonts w:ascii="Liberation Sans" w:hAnsi="Liberation Sans" w:eastAsia="Microsoft YaHei" w:cs="Arial"/>
      <w:sz w:val="28"/>
      <w:szCs w:val="28"/>
    </w:rPr>
  </w:style>
  <w:style w:type="paragraph" w:styleId="Caption111" w:customStyle="1">
    <w:name w:val="caption111"/>
    <w:basedOn w:val="Normal"/>
    <w:qFormat/>
    <w:pPr>
      <w:suppressLineNumbers/>
      <w:spacing w:before="120" w:after="120"/>
    </w:pPr>
    <w:rPr>
      <w:rFonts w:cs="Arial"/>
      <w:i/>
      <w:iCs/>
    </w:rPr>
  </w:style>
  <w:style w:type="paragraph" w:styleId="Caption1111" w:customStyle="1">
    <w:name w:val="caption1111"/>
    <w:basedOn w:val="Normal"/>
    <w:qFormat/>
    <w:pPr>
      <w:suppressLineNumbers/>
      <w:spacing w:before="120" w:after="120"/>
    </w:pPr>
    <w:rPr>
      <w:rFonts w:cs="Arial"/>
      <w:i/>
      <w:iCs/>
    </w:rPr>
  </w:style>
  <w:style w:type="paragraph" w:styleId="Cabeceraypie" w:customStyle="1">
    <w:name w:val="Cabecera y pie"/>
    <w:basedOn w:val="Normal"/>
    <w:qFormat/>
    <w:pPr/>
    <w:rPr/>
  </w:style>
  <w:style w:type="paragraph" w:styleId="Header">
    <w:name w:val="Header"/>
    <w:basedOn w:val="Normal"/>
    <w:link w:val="EncabezadoCar"/>
    <w:uiPriority w:val="99"/>
    <w:unhideWhenUsed/>
    <w:rsid w:val="00b46d82"/>
    <w:pPr>
      <w:tabs>
        <w:tab w:val="clear" w:pos="708"/>
        <w:tab w:val="center" w:pos="4252" w:leader="none"/>
        <w:tab w:val="right" w:pos="8504" w:leader="none"/>
      </w:tabs>
    </w:pPr>
    <w:rPr/>
  </w:style>
  <w:style w:type="paragraph" w:styleId="Footer">
    <w:name w:val="Footer"/>
    <w:basedOn w:val="Normal"/>
    <w:link w:val="PiedepginaCar"/>
    <w:uiPriority w:val="99"/>
    <w:unhideWhenUsed/>
    <w:rsid w:val="00b46d82"/>
    <w:pPr>
      <w:tabs>
        <w:tab w:val="clear" w:pos="708"/>
        <w:tab w:val="center" w:pos="4252" w:leader="none"/>
        <w:tab w:val="right" w:pos="8504" w:leader="none"/>
      </w:tabs>
    </w:pPr>
    <w:rPr/>
  </w:style>
  <w:style w:type="paragraph" w:styleId="Default" w:customStyle="1">
    <w:name w:val="Default"/>
    <w:qFormat/>
    <w:pPr>
      <w:widowControl/>
      <w:suppressAutoHyphens w:val="true"/>
      <w:bidi w:val="0"/>
      <w:spacing w:before="0" w:after="0"/>
      <w:jc w:val="left"/>
    </w:pPr>
    <w:rPr>
      <w:rFonts w:ascii="Century Gothic" w:hAnsi="Century Gothic" w:eastAsia="Calibri" w:cs="DejaVu Sans"/>
      <w:color w:val="000000"/>
      <w:kern w:val="0"/>
      <w:sz w:val="24"/>
      <w:szCs w:val="24"/>
      <w:lang w:val="es-ES" w:eastAsia="en-US" w:bidi="ar-SA"/>
    </w:rPr>
  </w:style>
  <w:style w:type="paragraph" w:styleId="Western" w:customStyle="1">
    <w:name w:val="western"/>
    <w:basedOn w:val="Normal"/>
    <w:qFormat/>
    <w:pPr/>
    <w:rPr>
      <w:rFonts w:ascii="Times New Roman" w:hAnsi="Times New Roman" w:eastAsia="Calibri"/>
    </w:rPr>
  </w:style>
  <w:style w:type="paragraph" w:styleId="NormalWeb">
    <w:name w:val="Normal (Web)"/>
    <w:basedOn w:val="Normal"/>
    <w:qFormat/>
    <w:pPr/>
    <w:rPr>
      <w:rFonts w:ascii="Times New Roman" w:hAnsi="Times New Roman" w:eastAsia="Calibri" w:cs="Times New Roman"/>
    </w:rPr>
  </w:style>
  <w:style w:type="paragraph" w:styleId="PlainText">
    <w:name w:val="Plain Text"/>
    <w:basedOn w:val="Normal"/>
    <w:qFormat/>
    <w:pPr>
      <w:suppressAutoHyphens w:val="false"/>
    </w:pPr>
    <w:rPr>
      <w:rFonts w:ascii="Calibri" w:hAnsi="Calibri" w:eastAsia="Calibri" w:cs="Times New Roman"/>
      <w:sz w:val="22"/>
      <w:szCs w:val="21"/>
    </w:rPr>
  </w:style>
  <w:style w:type="paragraph" w:styleId="FirstParagraph" w:customStyle="1">
    <w:name w:val="First Paragraph"/>
    <w:basedOn w:val="BodyText"/>
    <w:next w:val="BodyText"/>
    <w:qFormat/>
    <w:pPr>
      <w:spacing w:before="240" w:after="180"/>
    </w:pPr>
    <w:rPr/>
  </w:style>
  <w:style w:type="paragraph" w:styleId="ListParagraph">
    <w:name w:val="List Paragraph"/>
    <w:basedOn w:val="Normal"/>
    <w:qFormat/>
    <w:pPr>
      <w:spacing w:before="0" w:after="0"/>
      <w:ind w:left="720"/>
      <w:contextualSpacing/>
    </w:pPr>
    <w:rPr/>
  </w:style>
  <w:style w:type="paragraph" w:styleId="Compact" w:customStyle="1">
    <w:name w:val="Compact"/>
    <w:basedOn w:val="BodyText"/>
    <w:qFormat/>
    <w:pPr>
      <w:spacing w:before="36" w:after="36"/>
    </w:pPr>
    <w:rPr/>
  </w:style>
  <w:style w:type="paragraph" w:styleId="BlockText">
    <w:name w:val="Block Text"/>
    <w:basedOn w:val="BodyText"/>
    <w:next w:val="BodyText"/>
    <w:qFormat/>
    <w:pPr>
      <w:pBdr>
        <w:left w:val="single" w:sz="24" w:space="4" w:color="E6E6E6" w:themeColor="light2" w:themeShade="e6"/>
      </w:pBdr>
      <w:spacing w:before="100" w:after="100"/>
      <w:ind w:left="397" w:right="482"/>
    </w:pPr>
    <w:rPr>
      <w:color w:themeColor="background2" w:themeShade="80" w:val="808080"/>
    </w:rPr>
  </w:style>
  <w:style w:type="paragraph" w:styleId="Textosinformato1" w:customStyle="1">
    <w:name w:val="Texto sin formato1"/>
    <w:basedOn w:val="Normal"/>
    <w:qFormat/>
    <w:pPr/>
    <w:rPr>
      <w:rFonts w:ascii="Courier New" w:hAnsi="Courier New" w:cs="Courier New"/>
      <w:sz w:val="20"/>
      <w:szCs w:val="20"/>
    </w:rPr>
  </w:style>
  <w:style w:type="paragraph" w:styleId="Contenidodelatabla" w:customStyle="1">
    <w:name w:val="Contenido de la tabla"/>
    <w:basedOn w:val="Normal"/>
    <w:qFormat/>
    <w:pPr>
      <w:widowControl w:val="false"/>
      <w:suppressLineNumbers/>
    </w:pPr>
    <w:rPr/>
  </w:style>
  <w:style w:type="paragraph" w:styleId="Ttulodelatabla" w:customStyle="1">
    <w:name w:val="Título de la tabla"/>
    <w:basedOn w:val="Contenidodelatabla"/>
    <w:qFormat/>
    <w:pPr>
      <w:jc w:val="center"/>
    </w:pPr>
    <w:rPr>
      <w:b/>
      <w:bCs/>
    </w:rPr>
  </w:style>
  <w:style w:type="paragraph" w:styleId="Textopreformateado" w:customStyle="1">
    <w:name w:val="Texto preformateado"/>
    <w:basedOn w:val="Normal"/>
    <w:qFormat/>
    <w:pPr/>
    <w:rPr>
      <w:rFonts w:ascii="Liberation Mono" w:hAnsi="Liberation Mono" w:cs="Liberation Mono"/>
      <w:sz w:val="20"/>
    </w:rPr>
  </w:style>
  <w:style w:type="paragraph" w:styleId="Standard" w:customStyle="1">
    <w:name w:val="Standard"/>
    <w:qFormat/>
    <w:pPr>
      <w:widowControl/>
      <w:suppressAutoHyphens w:val="true"/>
      <w:bidi w:val="0"/>
      <w:spacing w:before="0" w:after="0"/>
      <w:jc w:val="left"/>
    </w:pPr>
    <w:rPr>
      <w:rFonts w:ascii="Times New Roman" w:hAnsi="Times New Roman" w:eastAsia="SimSun" w:cs="Times New Roman"/>
      <w:color w:val="000000"/>
      <w:kern w:val="2"/>
      <w:sz w:val="20"/>
      <w:szCs w:val="20"/>
      <w:lang w:eastAsia="zh-CN" w:bidi="hi-IN" w:val="es-ES"/>
    </w:rPr>
  </w:style>
  <w:style w:type="paragraph" w:styleId="Caption11111" w:customStyle="1">
    <w:name w:val="caption11111"/>
    <w:basedOn w:val="Normal"/>
    <w:qFormat/>
    <w:pPr>
      <w:suppressLineNumbers/>
      <w:spacing w:before="120" w:after="120"/>
    </w:pPr>
    <w:rPr>
      <w:i/>
      <w:iCs/>
    </w:rPr>
  </w:style>
  <w:style w:type="paragraph" w:styleId="TableParagraph" w:customStyle="1">
    <w:name w:val="Table Paragraph"/>
    <w:basedOn w:val="Normal"/>
    <w:qFormat/>
    <w:pPr>
      <w:spacing w:before="16" w:after="0"/>
      <w:ind w:left="107"/>
    </w:pPr>
    <w:rPr>
      <w:rFonts w:ascii="Calibri" w:hAnsi="Calibri" w:eastAsia="Calibri" w:cs="Calibri"/>
    </w:rPr>
  </w:style>
  <w:style w:type="paragraph" w:styleId="Lneahorizontal" w:customStyle="1">
    <w:name w:val="Línea horizontal"/>
    <w:basedOn w:val="Normal"/>
    <w:next w:val="BodyText"/>
    <w:qFormat/>
    <w:pPr>
      <w:suppressLineNumbers/>
      <w:pBdr>
        <w:bottom w:val="double" w:sz="2" w:space="0" w:color="808080"/>
      </w:pBdr>
      <w:spacing w:before="0" w:after="283"/>
    </w:pPr>
    <w:rPr>
      <w:sz w:val="12"/>
      <w:szCs w:val="12"/>
    </w:rPr>
  </w:style>
  <w:style w:type="paragraph" w:styleId="P1" w:customStyle="1">
    <w:name w:val="p1"/>
    <w:basedOn w:val="Normal"/>
    <w:qFormat/>
    <w:pPr/>
    <w:rPr>
      <w:rFonts w:ascii="Arial" w:hAnsi="Arial" w:eastAsia="Times New Roman" w:cs="Arial"/>
      <w:color w:val="00000A"/>
      <w:sz w:val="14"/>
      <w:szCs w:val="14"/>
      <w:lang w:eastAsia="es-ES_tradnl"/>
    </w:rPr>
  </w:style>
  <w:style w:type="paragraph" w:styleId="Subtitle">
    <w:name w:val="Subtitle"/>
    <w:basedOn w:val="Normal1"/>
    <w:next w:val="Normal1"/>
    <w:qFormat/>
    <w:pPr>
      <w:keepNext w:val="true"/>
      <w:keepLines/>
      <w:spacing w:before="360" w:after="80"/>
    </w:pPr>
    <w:rPr>
      <w:rFonts w:ascii="Georgia" w:hAnsi="Georgia" w:eastAsia="Georgia" w:cs="Georgia"/>
      <w:i/>
      <w:iCs/>
      <w:color w:val="666666"/>
      <w:sz w:val="48"/>
      <w:szCs w:val="48"/>
    </w:rPr>
  </w:style>
  <w:style w:type="paragraph" w:styleId="Normal1" w:customStyle="1">
    <w:name w:val="normal1"/>
    <w:qFormat/>
    <w:pPr>
      <w:widowControl/>
      <w:suppressAutoHyphens w:val="true"/>
      <w:bidi w:val="0"/>
      <w:spacing w:before="0" w:after="0"/>
      <w:jc w:val="left"/>
    </w:pPr>
    <w:rPr>
      <w:rFonts w:ascii="Times New Roman" w:hAnsi="Times New Roman" w:eastAsia="NSimSun" w:cs="Arial"/>
      <w:color w:val="auto"/>
      <w:kern w:val="0"/>
      <w:sz w:val="20"/>
      <w:szCs w:val="20"/>
      <w:lang w:eastAsia="zh-CN" w:bidi="hi-IN" w:val="es-ES"/>
    </w:rPr>
  </w:style>
  <w:style w:type="numbering" w:styleId="NoList" w:default="1">
    <w:name w:val="No List"/>
    <w:uiPriority w:val="99"/>
    <w:semiHidden/>
    <w:unhideWhenUsed/>
    <w:qFormat/>
  </w:style>
  <w:style w:type="numbering" w:styleId="WW8Num71" w:customStyle="1">
    <w:name w:val="WW8Num71"/>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297</TotalTime>
  <Application>LibreOffice/7.6.7.2$Windows_X86_64 LibreOffice_project/dd47e4b30cb7dab30588d6c79c651f218165e3c5</Application>
  <AppVersion>15.0000</AppVersion>
  <Pages>2</Pages>
  <Words>516</Words>
  <Characters>2741</Characters>
  <CharactersWithSpaces>3252</CharactersWithSpaces>
  <Paragraphs>12</Paragraphs>
  <Company>Aytojerez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2008-04-18T08:06:00Z</dcterms:created>
  <dc:creator>framirez</dc:creator>
  <dc:description/>
  <dc:language>es-ES</dc:language>
  <cp:lastModifiedBy/>
  <cp:lastPrinted>2026-01-05T09:55:00Z</cp:lastPrinted>
  <dcterms:modified xsi:type="dcterms:W3CDTF">2026-09-01T12:06:35Z</dcterms:modified>
  <cp:revision>55</cp:revision>
  <dc:subject/>
  <dc:title>«tipo_expediente»«tipo_expediente»</dc:title>
</cp:coreProperties>
</file>

<file path=docProps/custom.xml><?xml version="1.0" encoding="utf-8"?>
<Properties xmlns="http://schemas.openxmlformats.org/officeDocument/2006/custom-properties" xmlns:vt="http://schemas.openxmlformats.org/officeDocument/2006/docPropsVTypes"/>
</file>