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2C7" w:rsidRDefault="00AC22C7"/>
    <w:p w:rsidR="00AC22C7" w:rsidRDefault="00AC22C7"/>
    <w:p w:rsidR="00AC22C7" w:rsidRDefault="00171044">
      <w:pPr>
        <w:rPr>
          <w:rFonts w:ascii="Arial Narrow" w:hAnsi="Arial Narrow"/>
          <w:b/>
          <w:sz w:val="40"/>
          <w:szCs w:val="40"/>
        </w:rPr>
      </w:pPr>
      <w:r>
        <w:rPr>
          <w:rFonts w:ascii="Arial Narrow" w:hAnsi="Arial Narrow"/>
          <w:b/>
          <w:sz w:val="40"/>
          <w:szCs w:val="40"/>
        </w:rPr>
        <w:t xml:space="preserve">La Feria de </w:t>
      </w:r>
      <w:proofErr w:type="spellStart"/>
      <w:r>
        <w:rPr>
          <w:rFonts w:ascii="Arial Narrow" w:hAnsi="Arial Narrow"/>
          <w:b/>
          <w:sz w:val="40"/>
          <w:szCs w:val="40"/>
        </w:rPr>
        <w:t>Guadalcacín</w:t>
      </w:r>
      <w:proofErr w:type="spellEnd"/>
      <w:r>
        <w:rPr>
          <w:rFonts w:ascii="Arial Narrow" w:hAnsi="Arial Narrow"/>
          <w:b/>
          <w:sz w:val="40"/>
          <w:szCs w:val="40"/>
        </w:rPr>
        <w:t xml:space="preserve"> arranca con la Coronación de Reinas y Damas y el acto del Pregón esta noche</w:t>
      </w:r>
    </w:p>
    <w:p w:rsidR="00AC22C7" w:rsidRDefault="00AC22C7">
      <w:pPr>
        <w:rPr>
          <w:rFonts w:ascii="Arial Narrow" w:hAnsi="Arial Narrow"/>
          <w:sz w:val="36"/>
          <w:szCs w:val="36"/>
        </w:rPr>
      </w:pPr>
    </w:p>
    <w:p w:rsidR="00AC22C7" w:rsidRDefault="00171044">
      <w:pPr>
        <w:rPr>
          <w:rFonts w:ascii="Arial Narrow" w:hAnsi="Arial Narrow"/>
          <w:sz w:val="36"/>
          <w:szCs w:val="36"/>
        </w:rPr>
      </w:pPr>
      <w:r>
        <w:rPr>
          <w:rFonts w:ascii="Arial Narrow" w:hAnsi="Arial Narrow"/>
          <w:sz w:val="36"/>
          <w:szCs w:val="36"/>
        </w:rPr>
        <w:t xml:space="preserve">Autobuses Urbanos establece un dispositivo especial desde Jerez con motivo de esta fiesta para este viernes 4 y sábado 5 </w:t>
      </w:r>
    </w:p>
    <w:p w:rsidR="00AC22C7" w:rsidRDefault="00AC22C7">
      <w:pPr>
        <w:rPr>
          <w:rFonts w:ascii="Arial Narrow" w:hAnsi="Arial Narrow"/>
          <w:sz w:val="36"/>
          <w:szCs w:val="36"/>
        </w:rPr>
      </w:pPr>
    </w:p>
    <w:p w:rsidR="00171044" w:rsidRDefault="00171044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2 de septiembre 2026</w:t>
      </w:r>
      <w:r>
        <w:rPr>
          <w:rFonts w:ascii="Arial Narrow" w:hAnsi="Arial Narrow"/>
          <w:sz w:val="26"/>
          <w:szCs w:val="26"/>
        </w:rPr>
        <w:t xml:space="preserve">. </w:t>
      </w:r>
      <w:r>
        <w:rPr>
          <w:rFonts w:ascii="Arial Narrow" w:hAnsi="Arial Narrow"/>
          <w:sz w:val="26"/>
          <w:szCs w:val="26"/>
        </w:rPr>
        <w:t xml:space="preserve">La Feria de </w:t>
      </w:r>
      <w:proofErr w:type="spellStart"/>
      <w:r>
        <w:rPr>
          <w:rFonts w:ascii="Arial Narrow" w:hAnsi="Arial Narrow"/>
          <w:sz w:val="26"/>
          <w:szCs w:val="26"/>
        </w:rPr>
        <w:t>Guadalcacín</w:t>
      </w:r>
      <w:proofErr w:type="spellEnd"/>
      <w:r>
        <w:rPr>
          <w:rFonts w:ascii="Arial Narrow" w:hAnsi="Arial Narrow"/>
          <w:sz w:val="26"/>
          <w:szCs w:val="26"/>
        </w:rPr>
        <w:t xml:space="preserve"> celebra</w:t>
      </w:r>
      <w:r>
        <w:rPr>
          <w:rFonts w:ascii="Arial Narrow" w:hAnsi="Arial Narrow"/>
          <w:sz w:val="26"/>
          <w:szCs w:val="26"/>
        </w:rPr>
        <w:t>rá desde hoy una programación  lúdica y cultural muy atractiva que promueve el disfrute y la convivencia de familias vecinas y visitantes, este año dedicada</w:t>
      </w:r>
      <w:r>
        <w:rPr>
          <w:rFonts w:ascii="Arial Narrow" w:hAnsi="Arial Narrow"/>
          <w:sz w:val="26"/>
          <w:szCs w:val="26"/>
        </w:rPr>
        <w:t xml:space="preserve"> a la Guardia Civil. Esta noche se celebrará a partir de las 21 ho</w:t>
      </w:r>
      <w:r>
        <w:rPr>
          <w:rFonts w:ascii="Arial Narrow" w:hAnsi="Arial Narrow"/>
          <w:sz w:val="26"/>
          <w:szCs w:val="26"/>
        </w:rPr>
        <w:t xml:space="preserve">ras en la Plaza de la Artesanía la Coronación de las Reinas y Damas y el Pregón, a cargo de Ana Morales Galera, Reina de 2025. </w:t>
      </w:r>
    </w:p>
    <w:p w:rsidR="00171044" w:rsidRDefault="00171044">
      <w:pPr>
        <w:jc w:val="both"/>
        <w:rPr>
          <w:rFonts w:ascii="Arial Narrow" w:hAnsi="Arial Narrow"/>
          <w:sz w:val="26"/>
          <w:szCs w:val="26"/>
        </w:rPr>
      </w:pPr>
    </w:p>
    <w:p w:rsidR="00171044" w:rsidRDefault="00171044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Posteriormente, se procederá al encendido del alumbrado en el recinto ferial, un </w:t>
      </w:r>
      <w:proofErr w:type="spellStart"/>
      <w:r>
        <w:rPr>
          <w:rFonts w:ascii="Arial Narrow" w:hAnsi="Arial Narrow"/>
          <w:sz w:val="26"/>
          <w:szCs w:val="26"/>
        </w:rPr>
        <w:t>flashmob</w:t>
      </w:r>
      <w:proofErr w:type="spellEnd"/>
      <w:r>
        <w:rPr>
          <w:rFonts w:ascii="Arial Narrow" w:hAnsi="Arial Narrow"/>
          <w:sz w:val="26"/>
          <w:szCs w:val="26"/>
        </w:rPr>
        <w:t xml:space="preserve"> a cargo de la Academia de Baile de </w:t>
      </w:r>
      <w:proofErr w:type="spellStart"/>
      <w:r>
        <w:rPr>
          <w:rFonts w:ascii="Arial Narrow" w:hAnsi="Arial Narrow"/>
          <w:sz w:val="26"/>
          <w:szCs w:val="26"/>
        </w:rPr>
        <w:t>Guad</w:t>
      </w:r>
      <w:r>
        <w:rPr>
          <w:rFonts w:ascii="Arial Narrow" w:hAnsi="Arial Narrow"/>
          <w:sz w:val="26"/>
          <w:szCs w:val="26"/>
        </w:rPr>
        <w:t>alcacín</w:t>
      </w:r>
      <w:proofErr w:type="spellEnd"/>
      <w:r>
        <w:rPr>
          <w:rFonts w:ascii="Arial Narrow" w:hAnsi="Arial Narrow"/>
          <w:sz w:val="26"/>
          <w:szCs w:val="26"/>
        </w:rPr>
        <w:t xml:space="preserve">, y la actuación de </w:t>
      </w:r>
      <w:proofErr w:type="spellStart"/>
      <w:r>
        <w:rPr>
          <w:rFonts w:ascii="Arial Narrow" w:hAnsi="Arial Narrow"/>
          <w:sz w:val="26"/>
          <w:szCs w:val="26"/>
        </w:rPr>
        <w:t>Malamanera</w:t>
      </w:r>
      <w:proofErr w:type="spellEnd"/>
      <w:r>
        <w:rPr>
          <w:rFonts w:ascii="Arial Narrow" w:hAnsi="Arial Narrow"/>
          <w:sz w:val="26"/>
          <w:szCs w:val="26"/>
        </w:rPr>
        <w:t xml:space="preserve">, dando inicio a una fiesta que se desarrollará hasta el domingo 6. </w:t>
      </w:r>
    </w:p>
    <w:p w:rsidR="00171044" w:rsidRDefault="00171044">
      <w:pPr>
        <w:jc w:val="both"/>
        <w:rPr>
          <w:rFonts w:ascii="Arial Narrow" w:hAnsi="Arial Narrow"/>
          <w:sz w:val="26"/>
          <w:szCs w:val="26"/>
        </w:rPr>
      </w:pPr>
    </w:p>
    <w:p w:rsidR="00AC22C7" w:rsidRDefault="00171044">
      <w:pPr>
        <w:jc w:val="both"/>
      </w:pPr>
      <w:r>
        <w:rPr>
          <w:rFonts w:ascii="Arial Narrow" w:hAnsi="Arial Narrow"/>
          <w:sz w:val="26"/>
          <w:szCs w:val="26"/>
        </w:rPr>
        <w:t xml:space="preserve">Los Autobuses Urbanos ofrecerán un dispositivo especial en la noche del viernes 4 y sábado 5 entre Jerez y </w:t>
      </w:r>
      <w:proofErr w:type="spellStart"/>
      <w:r>
        <w:rPr>
          <w:rFonts w:ascii="Arial Narrow" w:hAnsi="Arial Narrow"/>
          <w:sz w:val="26"/>
          <w:szCs w:val="26"/>
        </w:rPr>
        <w:t>Guadalcacín</w:t>
      </w:r>
      <w:proofErr w:type="spellEnd"/>
      <w:r>
        <w:rPr>
          <w:rFonts w:ascii="Arial Narrow" w:hAnsi="Arial Narrow"/>
          <w:sz w:val="26"/>
          <w:szCs w:val="26"/>
        </w:rPr>
        <w:t>, para favorecer la participación</w:t>
      </w:r>
      <w:r>
        <w:rPr>
          <w:rFonts w:ascii="Arial Narrow" w:hAnsi="Arial Narrow"/>
          <w:sz w:val="26"/>
          <w:szCs w:val="26"/>
        </w:rPr>
        <w:t xml:space="preserve"> de jerezanos y jerezanas, y el disfrute de esta fiesta evitando atascos y dificultades de aparcamiento.</w:t>
      </w:r>
    </w:p>
    <w:p w:rsidR="00AC22C7" w:rsidRDefault="00AC22C7">
      <w:pPr>
        <w:jc w:val="both"/>
        <w:rPr>
          <w:rFonts w:ascii="Arial Narrow" w:hAnsi="Arial Narrow"/>
          <w:sz w:val="26"/>
          <w:szCs w:val="26"/>
        </w:rPr>
      </w:pPr>
    </w:p>
    <w:p w:rsidR="00AC22C7" w:rsidRDefault="00171044">
      <w:pPr>
        <w:jc w:val="both"/>
      </w:pPr>
      <w:r>
        <w:rPr>
          <w:rFonts w:ascii="Arial Narrow" w:hAnsi="Arial Narrow"/>
          <w:sz w:val="26"/>
          <w:szCs w:val="26"/>
        </w:rPr>
        <w:t xml:space="preserve">La programación de la Feria de </w:t>
      </w:r>
      <w:proofErr w:type="spellStart"/>
      <w:r>
        <w:rPr>
          <w:rFonts w:ascii="Arial Narrow" w:hAnsi="Arial Narrow"/>
          <w:sz w:val="26"/>
          <w:szCs w:val="26"/>
        </w:rPr>
        <w:t>Guadalcacín</w:t>
      </w:r>
      <w:proofErr w:type="spellEnd"/>
      <w:r>
        <w:rPr>
          <w:rFonts w:ascii="Arial Narrow" w:hAnsi="Arial Narrow"/>
          <w:sz w:val="26"/>
          <w:szCs w:val="26"/>
        </w:rPr>
        <w:t xml:space="preserve"> 2026 ofrecerá actividades para todos los públicos hasta el próximo domingo, con tren de paseo, </w:t>
      </w:r>
      <w:proofErr w:type="spellStart"/>
      <w:r>
        <w:rPr>
          <w:rFonts w:ascii="Arial Narrow" w:hAnsi="Arial Narrow"/>
          <w:sz w:val="26"/>
          <w:szCs w:val="26"/>
        </w:rPr>
        <w:t>gymkana</w:t>
      </w:r>
      <w:proofErr w:type="spellEnd"/>
      <w:r>
        <w:rPr>
          <w:rFonts w:ascii="Arial Narrow" w:hAnsi="Arial Narrow"/>
          <w:sz w:val="26"/>
          <w:szCs w:val="26"/>
        </w:rPr>
        <w:t xml:space="preserve"> infa</w:t>
      </w:r>
      <w:r>
        <w:rPr>
          <w:rFonts w:ascii="Arial Narrow" w:hAnsi="Arial Narrow"/>
          <w:sz w:val="26"/>
          <w:szCs w:val="26"/>
        </w:rPr>
        <w:t>ntil, convivencia de mayores, campeonatos deportivos, comidas de convivencia, ludoteca, paseo a caballo, guiso popular y actuaciones musicales.</w:t>
      </w:r>
    </w:p>
    <w:p w:rsidR="00AC22C7" w:rsidRDefault="00AC22C7">
      <w:pPr>
        <w:jc w:val="both"/>
        <w:rPr>
          <w:rFonts w:ascii="Arial Narrow" w:hAnsi="Arial Narrow"/>
          <w:sz w:val="26"/>
          <w:szCs w:val="26"/>
        </w:rPr>
      </w:pPr>
    </w:p>
    <w:p w:rsidR="00AC22C7" w:rsidRDefault="00171044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Salvador Ruiz, alcalde de </w:t>
      </w:r>
      <w:proofErr w:type="spellStart"/>
      <w:r>
        <w:rPr>
          <w:rFonts w:ascii="Arial Narrow" w:hAnsi="Arial Narrow"/>
          <w:sz w:val="26"/>
          <w:szCs w:val="26"/>
        </w:rPr>
        <w:t>Guadalcacín</w:t>
      </w:r>
      <w:proofErr w:type="spellEnd"/>
      <w:r>
        <w:rPr>
          <w:rFonts w:ascii="Arial Narrow" w:hAnsi="Arial Narrow"/>
          <w:sz w:val="26"/>
          <w:szCs w:val="26"/>
        </w:rPr>
        <w:t>, ha realizado una invitación a vecinos y vecinas del pueblo así como de J</w:t>
      </w:r>
      <w:r>
        <w:rPr>
          <w:rFonts w:ascii="Arial Narrow" w:hAnsi="Arial Narrow"/>
          <w:sz w:val="26"/>
          <w:szCs w:val="26"/>
        </w:rPr>
        <w:t xml:space="preserve">erez y otras localidades a que disfruten de todas las actividades de la Feria de </w:t>
      </w:r>
      <w:proofErr w:type="spellStart"/>
      <w:r>
        <w:rPr>
          <w:rFonts w:ascii="Arial Narrow" w:hAnsi="Arial Narrow"/>
          <w:sz w:val="26"/>
          <w:szCs w:val="26"/>
        </w:rPr>
        <w:t>Guadalcacín</w:t>
      </w:r>
      <w:proofErr w:type="spellEnd"/>
      <w:r>
        <w:rPr>
          <w:rFonts w:ascii="Arial Narrow" w:hAnsi="Arial Narrow"/>
          <w:sz w:val="26"/>
          <w:szCs w:val="26"/>
        </w:rPr>
        <w:t>, destacando que se  ha preparado una programación diversa pensada para todos y todas, pequeños y mayores, con la implicación del tejido asociativo de la entidad lo</w:t>
      </w:r>
      <w:r>
        <w:rPr>
          <w:rFonts w:ascii="Arial Narrow" w:hAnsi="Arial Narrow"/>
          <w:sz w:val="26"/>
          <w:szCs w:val="26"/>
        </w:rPr>
        <w:t>cal.</w:t>
      </w:r>
    </w:p>
    <w:p w:rsidR="00AC22C7" w:rsidRDefault="00AC22C7">
      <w:pPr>
        <w:jc w:val="both"/>
        <w:rPr>
          <w:rFonts w:ascii="Arial Narrow" w:hAnsi="Arial Narrow"/>
          <w:sz w:val="26"/>
          <w:szCs w:val="26"/>
        </w:rPr>
      </w:pPr>
    </w:p>
    <w:p w:rsidR="00AC22C7" w:rsidRDefault="00171044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En cuento a las actuaciones musicales, el viernes tomará el escenario de la caseta municipal </w:t>
      </w:r>
      <w:proofErr w:type="spellStart"/>
      <w:r>
        <w:rPr>
          <w:rFonts w:ascii="Arial Narrow" w:hAnsi="Arial Narrow"/>
          <w:sz w:val="26"/>
          <w:szCs w:val="26"/>
        </w:rPr>
        <w:t>Salistre</w:t>
      </w:r>
      <w:proofErr w:type="spellEnd"/>
      <w:r>
        <w:rPr>
          <w:rFonts w:ascii="Arial Narrow" w:hAnsi="Arial Narrow"/>
          <w:sz w:val="26"/>
          <w:szCs w:val="26"/>
        </w:rPr>
        <w:t xml:space="preserve"> y DJ </w:t>
      </w:r>
      <w:proofErr w:type="spellStart"/>
      <w:r>
        <w:rPr>
          <w:rFonts w:ascii="Arial Narrow" w:hAnsi="Arial Narrow"/>
          <w:sz w:val="26"/>
          <w:szCs w:val="26"/>
        </w:rPr>
        <w:t>Romey</w:t>
      </w:r>
      <w:proofErr w:type="spellEnd"/>
      <w:r>
        <w:rPr>
          <w:rFonts w:ascii="Arial Narrow" w:hAnsi="Arial Narrow"/>
          <w:sz w:val="26"/>
          <w:szCs w:val="26"/>
        </w:rPr>
        <w:t xml:space="preserve">; el sábado la Orquesta </w:t>
      </w:r>
      <w:proofErr w:type="spellStart"/>
      <w:r>
        <w:rPr>
          <w:rFonts w:ascii="Arial Narrow" w:hAnsi="Arial Narrow"/>
          <w:sz w:val="26"/>
          <w:szCs w:val="26"/>
        </w:rPr>
        <w:t>Jaranda</w:t>
      </w:r>
      <w:proofErr w:type="spellEnd"/>
      <w:r>
        <w:rPr>
          <w:rFonts w:ascii="Arial Narrow" w:hAnsi="Arial Narrow"/>
          <w:sz w:val="26"/>
          <w:szCs w:val="26"/>
        </w:rPr>
        <w:t xml:space="preserve">, HAZE y DJ </w:t>
      </w:r>
      <w:proofErr w:type="spellStart"/>
      <w:r>
        <w:rPr>
          <w:rFonts w:ascii="Arial Narrow" w:hAnsi="Arial Narrow"/>
          <w:sz w:val="26"/>
          <w:szCs w:val="26"/>
        </w:rPr>
        <w:t>Romey</w:t>
      </w:r>
      <w:proofErr w:type="spellEnd"/>
      <w:r>
        <w:rPr>
          <w:rFonts w:ascii="Arial Narrow" w:hAnsi="Arial Narrow"/>
          <w:sz w:val="26"/>
          <w:szCs w:val="26"/>
        </w:rPr>
        <w:t>; y el domingo, Tomasito. Todas las actuaciones son de acceso libre y gratuito hasta compl</w:t>
      </w:r>
      <w:r>
        <w:rPr>
          <w:rFonts w:ascii="Arial Narrow" w:hAnsi="Arial Narrow"/>
          <w:sz w:val="26"/>
          <w:szCs w:val="26"/>
        </w:rPr>
        <w:t xml:space="preserve">etar aforo. Toda la programación puede consultarse en </w:t>
      </w:r>
      <w:hyperlink r:id="rId6">
        <w:r>
          <w:rPr>
            <w:rStyle w:val="Hipervnculo"/>
            <w:rFonts w:ascii="Arial Narrow" w:hAnsi="Arial Narrow"/>
            <w:sz w:val="26"/>
            <w:szCs w:val="26"/>
          </w:rPr>
          <w:t>www.guadalcacin.es</w:t>
        </w:r>
      </w:hyperlink>
      <w:r>
        <w:rPr>
          <w:rFonts w:ascii="Arial Narrow" w:hAnsi="Arial Narrow"/>
          <w:sz w:val="26"/>
          <w:szCs w:val="26"/>
        </w:rPr>
        <w:t xml:space="preserve"> .</w:t>
      </w:r>
    </w:p>
    <w:p w:rsidR="00AC22C7" w:rsidRDefault="00AC22C7">
      <w:pPr>
        <w:jc w:val="both"/>
        <w:rPr>
          <w:rFonts w:ascii="Arial Narrow" w:hAnsi="Arial Narrow"/>
          <w:sz w:val="26"/>
          <w:szCs w:val="26"/>
        </w:rPr>
      </w:pPr>
    </w:p>
    <w:p w:rsidR="00AC22C7" w:rsidRDefault="00171044">
      <w:pPr>
        <w:pStyle w:val="Textoindependiente"/>
        <w:jc w:val="both"/>
        <w:rPr>
          <w:rFonts w:ascii="Arial Narrow" w:hAnsi="Arial Narrow"/>
          <w:b/>
          <w:bCs/>
          <w:color w:val="000000"/>
          <w:sz w:val="26"/>
          <w:szCs w:val="26"/>
        </w:rPr>
      </w:pPr>
      <w:r>
        <w:rPr>
          <w:rFonts w:ascii="Arial Narrow" w:hAnsi="Arial Narrow"/>
          <w:b/>
          <w:bCs/>
          <w:color w:val="000000"/>
          <w:sz w:val="26"/>
          <w:szCs w:val="26"/>
        </w:rPr>
        <w:t>Autobuses Urbanos</w:t>
      </w:r>
    </w:p>
    <w:p w:rsidR="00AC22C7" w:rsidRDefault="00171044">
      <w:pPr>
        <w:jc w:val="both"/>
        <w:rPr>
          <w:rFonts w:ascii="Arial Narrow" w:hAnsi="Arial Narrow"/>
          <w:color w:val="000000"/>
          <w:sz w:val="26"/>
          <w:szCs w:val="26"/>
        </w:rPr>
      </w:pPr>
      <w:r>
        <w:rPr>
          <w:rFonts w:ascii="Arial Narrow" w:hAnsi="Arial Narrow"/>
          <w:color w:val="000000"/>
          <w:sz w:val="26"/>
          <w:szCs w:val="26"/>
        </w:rPr>
        <w:lastRenderedPageBreak/>
        <w:t xml:space="preserve">Desde </w:t>
      </w:r>
      <w:proofErr w:type="spellStart"/>
      <w:r>
        <w:rPr>
          <w:rFonts w:ascii="Arial Narrow" w:hAnsi="Arial Narrow"/>
          <w:color w:val="000000"/>
          <w:sz w:val="26"/>
          <w:szCs w:val="26"/>
        </w:rPr>
        <w:t>Comujesa</w:t>
      </w:r>
      <w:proofErr w:type="spellEnd"/>
      <w:r>
        <w:rPr>
          <w:rFonts w:ascii="Arial Narrow" w:hAnsi="Arial Narrow"/>
          <w:color w:val="000000"/>
          <w:sz w:val="26"/>
          <w:szCs w:val="26"/>
        </w:rPr>
        <w:t xml:space="preserve"> se ha preparado un refuerzo especial de autobuses nocturnos que irán debidamente identificados como 5</w:t>
      </w:r>
      <w:r>
        <w:rPr>
          <w:rFonts w:ascii="Arial Narrow" w:hAnsi="Arial Narrow"/>
          <w:color w:val="000000"/>
          <w:sz w:val="26"/>
          <w:szCs w:val="26"/>
        </w:rPr>
        <w:t xml:space="preserve">0 </w:t>
      </w:r>
      <w:proofErr w:type="spellStart"/>
      <w:r>
        <w:rPr>
          <w:rFonts w:ascii="Arial Narrow" w:hAnsi="Arial Narrow"/>
          <w:color w:val="000000"/>
          <w:sz w:val="26"/>
          <w:szCs w:val="26"/>
        </w:rPr>
        <w:t>Guadalcacín</w:t>
      </w:r>
      <w:proofErr w:type="spellEnd"/>
      <w:r>
        <w:rPr>
          <w:rFonts w:ascii="Arial Narrow" w:hAnsi="Arial Narrow"/>
          <w:color w:val="000000"/>
          <w:sz w:val="26"/>
          <w:szCs w:val="26"/>
        </w:rPr>
        <w:t xml:space="preserve"> y 50 Feria. El servicio funcionará las noches del viernes 4 y sábado 5 de septiembre de 2026. El bus hará exactamente el mismo itinerario que la línea regular 5, conectando el centro de Jerez con </w:t>
      </w:r>
      <w:proofErr w:type="spellStart"/>
      <w:r>
        <w:rPr>
          <w:rFonts w:ascii="Arial Narrow" w:hAnsi="Arial Narrow"/>
          <w:color w:val="000000"/>
          <w:sz w:val="26"/>
          <w:szCs w:val="26"/>
        </w:rPr>
        <w:t>Guadalcacín</w:t>
      </w:r>
      <w:proofErr w:type="spellEnd"/>
      <w:r>
        <w:rPr>
          <w:rFonts w:ascii="Arial Narrow" w:hAnsi="Arial Narrow"/>
          <w:color w:val="000000"/>
          <w:sz w:val="26"/>
          <w:szCs w:val="26"/>
        </w:rPr>
        <w:t xml:space="preserve"> y haciendo todas las paradas inter</w:t>
      </w:r>
      <w:r>
        <w:rPr>
          <w:rFonts w:ascii="Arial Narrow" w:hAnsi="Arial Narrow"/>
          <w:color w:val="000000"/>
          <w:sz w:val="26"/>
          <w:szCs w:val="26"/>
        </w:rPr>
        <w:t xml:space="preserve">medias de siempre. La primera salida hacia la feria será a las 22.30 horas desde la Plaza Esteve, y el último viaje de vuelta desde </w:t>
      </w:r>
      <w:proofErr w:type="spellStart"/>
      <w:r>
        <w:rPr>
          <w:rFonts w:ascii="Arial Narrow" w:hAnsi="Arial Narrow"/>
          <w:color w:val="000000"/>
          <w:sz w:val="26"/>
          <w:szCs w:val="26"/>
        </w:rPr>
        <w:t>Guadalcacín</w:t>
      </w:r>
      <w:proofErr w:type="spellEnd"/>
      <w:r>
        <w:rPr>
          <w:rFonts w:ascii="Arial Narrow" w:hAnsi="Arial Narrow"/>
          <w:color w:val="000000"/>
          <w:sz w:val="26"/>
          <w:szCs w:val="26"/>
        </w:rPr>
        <w:t xml:space="preserve"> será a las 3:03 horas. El billete ordinario será el mismo de la tarifa en vigor, 1.10 euros</w:t>
      </w:r>
      <w:bookmarkStart w:id="0" w:name="_GoBack"/>
      <w:bookmarkEnd w:id="0"/>
      <w:r>
        <w:rPr>
          <w:rFonts w:ascii="Arial Narrow" w:hAnsi="Arial Narrow"/>
          <w:color w:val="000000"/>
          <w:sz w:val="26"/>
          <w:szCs w:val="26"/>
        </w:rPr>
        <w:t>, y  son válidos tod</w:t>
      </w:r>
      <w:r>
        <w:rPr>
          <w:rFonts w:ascii="Arial Narrow" w:hAnsi="Arial Narrow"/>
          <w:color w:val="000000"/>
          <w:sz w:val="26"/>
          <w:szCs w:val="26"/>
        </w:rPr>
        <w:t>os los abonos y tarjetas de transporte vigentes.</w:t>
      </w:r>
    </w:p>
    <w:p w:rsidR="00AC22C7" w:rsidRDefault="00AC22C7">
      <w:pPr>
        <w:jc w:val="both"/>
        <w:rPr>
          <w:rFonts w:ascii="Arial Narrow" w:hAnsi="Arial Narrow"/>
          <w:color w:val="000000"/>
          <w:sz w:val="26"/>
          <w:szCs w:val="26"/>
        </w:rPr>
      </w:pPr>
    </w:p>
    <w:p w:rsidR="00AC22C7" w:rsidRDefault="00AC22C7">
      <w:pPr>
        <w:jc w:val="both"/>
        <w:rPr>
          <w:rFonts w:ascii="Arial Narrow" w:hAnsi="Arial Narrow"/>
          <w:color w:val="000000"/>
          <w:sz w:val="26"/>
          <w:szCs w:val="26"/>
        </w:rPr>
      </w:pPr>
    </w:p>
    <w:p w:rsidR="00AC22C7" w:rsidRDefault="00AC22C7">
      <w:pPr>
        <w:jc w:val="both"/>
        <w:rPr>
          <w:rFonts w:ascii="Arial Narrow" w:hAnsi="Arial Narrow"/>
          <w:color w:val="000000"/>
          <w:sz w:val="26"/>
          <w:szCs w:val="26"/>
        </w:rPr>
      </w:pPr>
    </w:p>
    <w:p w:rsidR="00AC22C7" w:rsidRDefault="00AC22C7">
      <w:pPr>
        <w:jc w:val="both"/>
        <w:rPr>
          <w:rFonts w:ascii="Arial Narrow" w:hAnsi="Arial Narrow"/>
          <w:color w:val="000000"/>
          <w:sz w:val="26"/>
          <w:szCs w:val="26"/>
        </w:rPr>
      </w:pPr>
    </w:p>
    <w:p w:rsidR="00AC22C7" w:rsidRDefault="00AC22C7">
      <w:pPr>
        <w:jc w:val="both"/>
        <w:rPr>
          <w:rFonts w:ascii="Arial Narrow" w:hAnsi="Arial Narrow"/>
          <w:color w:val="000000"/>
          <w:sz w:val="26"/>
          <w:szCs w:val="26"/>
        </w:rPr>
      </w:pPr>
    </w:p>
    <w:p w:rsidR="00AC22C7" w:rsidRDefault="00AC22C7">
      <w:pPr>
        <w:jc w:val="both"/>
        <w:rPr>
          <w:rFonts w:ascii="Arial Narrow" w:hAnsi="Arial Narrow"/>
          <w:color w:val="000000"/>
          <w:sz w:val="26"/>
          <w:szCs w:val="26"/>
        </w:rPr>
      </w:pPr>
    </w:p>
    <w:p w:rsidR="00AC22C7" w:rsidRDefault="00AC22C7">
      <w:pPr>
        <w:jc w:val="both"/>
        <w:rPr>
          <w:rFonts w:ascii="Arial Narrow" w:hAnsi="Arial Narrow"/>
          <w:color w:val="000000"/>
          <w:sz w:val="26"/>
          <w:szCs w:val="26"/>
        </w:rPr>
      </w:pPr>
    </w:p>
    <w:p w:rsidR="00AC22C7" w:rsidRDefault="00AC22C7">
      <w:pPr>
        <w:jc w:val="both"/>
        <w:rPr>
          <w:rFonts w:ascii="Arial Narrow" w:hAnsi="Arial Narrow"/>
          <w:color w:val="000000"/>
          <w:sz w:val="26"/>
          <w:szCs w:val="26"/>
        </w:rPr>
      </w:pPr>
    </w:p>
    <w:p w:rsidR="00AC22C7" w:rsidRDefault="00AC22C7">
      <w:pPr>
        <w:jc w:val="both"/>
        <w:rPr>
          <w:rFonts w:ascii="Arial Narrow" w:hAnsi="Arial Narrow"/>
          <w:color w:val="000000"/>
          <w:sz w:val="26"/>
          <w:szCs w:val="26"/>
        </w:rPr>
      </w:pPr>
    </w:p>
    <w:p w:rsidR="00AC22C7" w:rsidRDefault="00AC22C7">
      <w:pPr>
        <w:jc w:val="both"/>
        <w:rPr>
          <w:rFonts w:ascii="Arial Narrow" w:hAnsi="Arial Narrow"/>
          <w:color w:val="000000"/>
          <w:sz w:val="26"/>
          <w:szCs w:val="26"/>
        </w:rPr>
      </w:pPr>
    </w:p>
    <w:p w:rsidR="00AC22C7" w:rsidRDefault="00AC22C7">
      <w:pPr>
        <w:jc w:val="both"/>
        <w:rPr>
          <w:rFonts w:ascii="Arial Narrow" w:hAnsi="Arial Narrow"/>
          <w:color w:val="000000"/>
          <w:sz w:val="26"/>
          <w:szCs w:val="26"/>
        </w:rPr>
      </w:pPr>
    </w:p>
    <w:p w:rsidR="00AC22C7" w:rsidRDefault="00AC22C7">
      <w:pPr>
        <w:jc w:val="both"/>
        <w:rPr>
          <w:rFonts w:ascii="Arial Narrow" w:hAnsi="Arial Narrow"/>
          <w:color w:val="000000"/>
          <w:sz w:val="26"/>
          <w:szCs w:val="26"/>
        </w:rPr>
      </w:pPr>
    </w:p>
    <w:p w:rsidR="00AC22C7" w:rsidRDefault="00AC22C7"/>
    <w:p w:rsidR="00AC22C7" w:rsidRDefault="00AC22C7"/>
    <w:p w:rsidR="00AC22C7" w:rsidRDefault="00AC22C7"/>
    <w:p w:rsidR="00AC22C7" w:rsidRDefault="00AC22C7"/>
    <w:p w:rsidR="00AC22C7" w:rsidRDefault="00AC22C7"/>
    <w:p w:rsidR="00AC22C7" w:rsidRDefault="00AC22C7"/>
    <w:p w:rsidR="00AC22C7" w:rsidRDefault="00AC22C7"/>
    <w:p w:rsidR="00AC22C7" w:rsidRDefault="00AC22C7"/>
    <w:p w:rsidR="00AC22C7" w:rsidRDefault="00AC22C7"/>
    <w:p w:rsidR="00AC22C7" w:rsidRDefault="00AC22C7"/>
    <w:p w:rsidR="00AC22C7" w:rsidRDefault="00AC22C7"/>
    <w:p w:rsidR="00AC22C7" w:rsidRDefault="00AC22C7"/>
    <w:p w:rsidR="00AC22C7" w:rsidRDefault="00AC22C7"/>
    <w:p w:rsidR="00AC22C7" w:rsidRDefault="00AC22C7"/>
    <w:p w:rsidR="00AC22C7" w:rsidRDefault="00AC22C7"/>
    <w:p w:rsidR="00AC22C7" w:rsidRDefault="00AC22C7"/>
    <w:p w:rsidR="00AC22C7" w:rsidRDefault="00AC22C7"/>
    <w:p w:rsidR="00AC22C7" w:rsidRDefault="00AC22C7"/>
    <w:p w:rsidR="00AC22C7" w:rsidRDefault="00AC22C7"/>
    <w:p w:rsidR="00AC22C7" w:rsidRDefault="00AC22C7"/>
    <w:p w:rsidR="00AC22C7" w:rsidRDefault="00AC22C7"/>
    <w:p w:rsidR="00AC22C7" w:rsidRDefault="00AC22C7"/>
    <w:p w:rsidR="00AC22C7" w:rsidRDefault="00AC22C7"/>
    <w:p w:rsidR="00AC22C7" w:rsidRDefault="00AC22C7"/>
    <w:p w:rsidR="00AC22C7" w:rsidRDefault="00AC22C7"/>
    <w:p w:rsidR="00AC22C7" w:rsidRDefault="00AC22C7"/>
    <w:p w:rsidR="00AC22C7" w:rsidRDefault="00AC22C7"/>
    <w:p w:rsidR="00AC22C7" w:rsidRDefault="00AC22C7"/>
    <w:p w:rsidR="00AC22C7" w:rsidRDefault="00AC22C7"/>
    <w:p w:rsidR="00AC22C7" w:rsidRDefault="00AC22C7"/>
    <w:p w:rsidR="00AC22C7" w:rsidRDefault="00AC22C7"/>
    <w:p w:rsidR="00AC22C7" w:rsidRDefault="00AC22C7"/>
    <w:p w:rsidR="00AC22C7" w:rsidRDefault="00AC22C7"/>
    <w:p w:rsidR="00AC22C7" w:rsidRDefault="00AC22C7"/>
    <w:sectPr w:rsidR="00AC22C7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171044">
      <w:r>
        <w:separator/>
      </w:r>
    </w:p>
  </w:endnote>
  <w:endnote w:type="continuationSeparator" w:id="0">
    <w:p w:rsidR="00000000" w:rsidRDefault="00171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roman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Mono">
    <w:altName w:val="Courier New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50602020203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171044">
      <w:r>
        <w:separator/>
      </w:r>
    </w:p>
  </w:footnote>
  <w:footnote w:type="continuationSeparator" w:id="0">
    <w:p w:rsidR="00000000" w:rsidRDefault="001710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22C7" w:rsidRDefault="00AC22C7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22C7" w:rsidRDefault="00171044">
    <w:pPr>
      <w:pStyle w:val="Encabezado"/>
    </w:pPr>
    <w:r>
      <w:rPr>
        <w:noProof/>
        <w:lang w:eastAsia="es-ES"/>
      </w:rPr>
      <w:drawing>
        <wp:inline distT="0" distB="0" distL="0" distR="0">
          <wp:extent cx="5671185" cy="81661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185" cy="816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AC22C7" w:rsidRDefault="00AC22C7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22C7" w:rsidRDefault="00171044">
    <w:pPr>
      <w:pStyle w:val="Encabezado"/>
    </w:pPr>
    <w:r>
      <w:rPr>
        <w:noProof/>
        <w:lang w:eastAsia="es-ES"/>
      </w:rPr>
      <w:drawing>
        <wp:inline distT="0" distB="0" distL="0" distR="0">
          <wp:extent cx="5671185" cy="816610"/>
          <wp:effectExtent l="0" t="0" r="0" b="0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185" cy="816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AC22C7" w:rsidRDefault="00AC22C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compatSetting w:name="compatibilityMode" w:uri="http://schemas.microsoft.com/office/word" w:val="12"/>
  </w:compat>
  <w:rsids>
    <w:rsidRoot w:val="00AC22C7"/>
    <w:rsid w:val="00171044"/>
    <w:rsid w:val="00AC2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66A90F-57B8-472D-8E09-E91E31A3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Puesto"/>
    <w:next w:val="Textoindependiente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styleId="Ttulo2">
    <w:name w:val="heading 2"/>
    <w:basedOn w:val="Normal"/>
    <w:next w:val="Textoindependiente"/>
    <w:qFormat/>
    <w:pPr>
      <w:spacing w:before="320" w:after="80" w:line="360" w:lineRule="auto"/>
      <w:outlineLvl w:val="1"/>
    </w:pPr>
    <w:rPr>
      <w:rFonts w:ascii="Arial" w:eastAsia="Arial" w:hAnsi="Arial" w:cs="Arial"/>
      <w:b/>
      <w:bCs/>
      <w:color w:val="000000" w:themeColor="text1"/>
      <w:sz w:val="32"/>
      <w:szCs w:val="32"/>
    </w:rPr>
  </w:style>
  <w:style w:type="paragraph" w:styleId="Ttulo4">
    <w:name w:val="heading 4"/>
    <w:basedOn w:val="Ttulo10"/>
    <w:next w:val="Textoindependiente"/>
    <w:qFormat/>
    <w:p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B46D82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B46D82"/>
  </w:style>
  <w:style w:type="character" w:styleId="Hipervnculo">
    <w:name w:val="Hyperlink"/>
    <w:rPr>
      <w:color w:val="000080"/>
      <w:u w:val="single"/>
    </w:rPr>
  </w:style>
  <w:style w:type="character" w:customStyle="1" w:styleId="Fuentedeprrafopredeter1">
    <w:name w:val="Fuente de párrafo predeter.1"/>
    <w:qFormat/>
  </w:style>
  <w:style w:type="character" w:customStyle="1" w:styleId="WW8Num71z0">
    <w:name w:val="WW8Num71z0"/>
    <w:qFormat/>
    <w:rPr>
      <w:b/>
      <w:color w:val="0070C0"/>
    </w:rPr>
  </w:style>
  <w:style w:type="character" w:styleId="Textoennegrita">
    <w:name w:val="Strong"/>
    <w:qFormat/>
    <w:rPr>
      <w:b/>
      <w:bCs/>
    </w:rPr>
  </w:style>
  <w:style w:type="character" w:customStyle="1" w:styleId="Smbolosdenumeracin">
    <w:name w:val="Símbolos de numeración"/>
    <w:qFormat/>
  </w:style>
  <w:style w:type="character" w:styleId="nfasis">
    <w:name w:val="Emphasis"/>
    <w:qFormat/>
    <w:rPr>
      <w:i/>
      <w:iCs/>
    </w:rPr>
  </w:style>
  <w:style w:type="character" w:customStyle="1" w:styleId="Bolos">
    <w:name w:val="Bolos"/>
    <w:qFormat/>
    <w:rPr>
      <w:rFonts w:ascii="OpenSymbol" w:eastAsia="OpenSymbol" w:hAnsi="OpenSymbol" w:cs="OpenSymbol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Fuentedeprrafopredeter2">
    <w:name w:val="Fuente de párrafo predeter.2"/>
    <w:qFormat/>
  </w:style>
  <w:style w:type="paragraph" w:customStyle="1" w:styleId="Ttulo">
    <w:name w:val="Título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uest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user">
    <w:name w:val="Título (user)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Ttulo10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beceraypie">
    <w:name w:val="Cabecera y pie"/>
    <w:basedOn w:val="Normal"/>
    <w:qFormat/>
  </w:style>
  <w:style w:type="paragraph" w:customStyle="1" w:styleId="Cabeceraypieuser">
    <w:name w:val="Cabecera y pie (user)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customStyle="1" w:styleId="Default">
    <w:name w:val="Default"/>
    <w:qFormat/>
    <w:rPr>
      <w:rFonts w:ascii="Century Gothic" w:eastAsia="Calibri" w:hAnsi="Century Gothic" w:cs="DejaVu Sans"/>
      <w:color w:val="000000"/>
    </w:rPr>
  </w:style>
  <w:style w:type="paragraph" w:customStyle="1" w:styleId="western">
    <w:name w:val="western"/>
    <w:basedOn w:val="Normal"/>
    <w:qFormat/>
    <w:rPr>
      <w:rFonts w:ascii="Times New Roman" w:eastAsia="Calibri" w:hAnsi="Times New Roman"/>
    </w:rPr>
  </w:style>
  <w:style w:type="paragraph" w:styleId="NormalWeb">
    <w:name w:val="Normal (Web)"/>
    <w:basedOn w:val="Normal"/>
    <w:qFormat/>
    <w:rPr>
      <w:rFonts w:ascii="Times New Roman" w:eastAsia="Calibri" w:hAnsi="Times New Roman" w:cs="Times New Roman"/>
    </w:rPr>
  </w:style>
  <w:style w:type="paragraph" w:styleId="Textosinformato">
    <w:name w:val="Plain Text"/>
    <w:basedOn w:val="Normal"/>
    <w:qFormat/>
    <w:pPr>
      <w:suppressAutoHyphens w:val="0"/>
    </w:pPr>
    <w:rPr>
      <w:rFonts w:ascii="Calibri" w:eastAsia="Calibri" w:hAnsi="Calibri" w:cs="Times New Roman"/>
      <w:sz w:val="22"/>
      <w:szCs w:val="21"/>
    </w:rPr>
  </w:style>
  <w:style w:type="paragraph" w:customStyle="1" w:styleId="FirstParagraph">
    <w:name w:val="First Paragraph"/>
    <w:basedOn w:val="Textoindependiente"/>
    <w:next w:val="Textoindependiente"/>
    <w:qFormat/>
    <w:pPr>
      <w:spacing w:before="240" w:after="180"/>
    </w:pPr>
  </w:style>
  <w:style w:type="paragraph" w:styleId="Prrafodelista">
    <w:name w:val="List Paragraph"/>
    <w:basedOn w:val="Normal"/>
    <w:qFormat/>
    <w:pPr>
      <w:ind w:left="720"/>
      <w:contextualSpacing/>
    </w:pPr>
  </w:style>
  <w:style w:type="paragraph" w:customStyle="1" w:styleId="Compact">
    <w:name w:val="Compact"/>
    <w:basedOn w:val="Textoindependiente"/>
    <w:qFormat/>
    <w:pPr>
      <w:spacing w:before="36" w:after="36"/>
    </w:pPr>
  </w:style>
  <w:style w:type="paragraph" w:styleId="Textodebloque">
    <w:name w:val="Block Text"/>
    <w:basedOn w:val="Textoindependiente"/>
    <w:next w:val="Textoindependiente"/>
    <w:qFormat/>
    <w:pPr>
      <w:pBdr>
        <w:left w:val="single" w:sz="24" w:space="4" w:color="E6E6E6" w:themeColor="light2" w:themeShade="E6"/>
      </w:pBdr>
      <w:spacing w:before="100" w:after="100"/>
      <w:ind w:left="397" w:right="482"/>
    </w:pPr>
    <w:rPr>
      <w:color w:val="808080" w:themeColor="background2" w:themeShade="80"/>
    </w:rPr>
  </w:style>
  <w:style w:type="paragraph" w:customStyle="1" w:styleId="Textosinformato1">
    <w:name w:val="Texto sin formato1"/>
    <w:basedOn w:val="Normal"/>
    <w:qFormat/>
    <w:rPr>
      <w:rFonts w:ascii="Courier New" w:hAnsi="Courier New" w:cs="Courier New"/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paragraph" w:customStyle="1" w:styleId="Textopreformateado">
    <w:name w:val="Texto preformateado"/>
    <w:basedOn w:val="Normal"/>
    <w:qFormat/>
    <w:rPr>
      <w:rFonts w:ascii="Liberation Mono" w:hAnsi="Liberation Mono" w:cs="Liberation Mono"/>
      <w:sz w:val="20"/>
    </w:rPr>
  </w:style>
  <w:style w:type="paragraph" w:customStyle="1" w:styleId="Standard">
    <w:name w:val="Standard"/>
    <w:qFormat/>
    <w:rPr>
      <w:rFonts w:ascii="Times New Roman" w:eastAsia="SimSun" w:hAnsi="Times New Roman" w:cs="Times New Roman"/>
      <w:color w:val="000000"/>
      <w:kern w:val="2"/>
      <w:sz w:val="20"/>
      <w:szCs w:val="20"/>
      <w:lang w:eastAsia="zh-CN" w:bidi="hi-IN"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TableParagraph">
    <w:name w:val="Table Paragraph"/>
    <w:basedOn w:val="Normal"/>
    <w:qFormat/>
    <w:pPr>
      <w:spacing w:before="16"/>
      <w:ind w:left="107"/>
    </w:pPr>
    <w:rPr>
      <w:rFonts w:ascii="Calibri" w:eastAsia="Calibri" w:hAnsi="Calibri" w:cs="Calibri"/>
    </w:rPr>
  </w:style>
  <w:style w:type="paragraph" w:customStyle="1" w:styleId="Lneahorizontal">
    <w:name w:val="Línea horizontal"/>
    <w:basedOn w:val="Normal"/>
    <w:next w:val="Textoindependiente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numbering" w:customStyle="1" w:styleId="Ningunalistauser">
    <w:name w:val="Ninguna lista (user)"/>
    <w:uiPriority w:val="99"/>
    <w:semiHidden/>
    <w:unhideWhenUsed/>
    <w:qFormat/>
  </w:style>
  <w:style w:type="numbering" w:customStyle="1" w:styleId="WW8Num71">
    <w:name w:val="WW8Num7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uadalcacin.es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446</Words>
  <Characters>2457</Characters>
  <Application>Microsoft Office Word</Application>
  <DocSecurity>0</DocSecurity>
  <Lines>20</Lines>
  <Paragraphs>5</Paragraphs>
  <ScaleCrop>false</ScaleCrop>
  <Company>Aytojerez</Company>
  <LinksUpToDate>false</LinksUpToDate>
  <CharactersWithSpaces>2898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«tipo_expediente»«tipo_expediente»</dc:title>
  <dc:subject/>
  <dc:creator>framirez</dc:creator>
  <dc:description/>
  <cp:lastModifiedBy>Ana Isabel Maestro de Pablos</cp:lastModifiedBy>
  <cp:revision>9</cp:revision>
  <cp:lastPrinted>2026-01-05T09:55:00Z</cp:lastPrinted>
  <dcterms:created xsi:type="dcterms:W3CDTF">2026-07-09T11:25:00Z</dcterms:created>
  <dcterms:modified xsi:type="dcterms:W3CDTF">2026-09-02T09:00:00Z</dcterms:modified>
  <dc:language>es-ES</dc:language>
</cp:coreProperties>
</file>