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09A" w:rsidRDefault="0077709A">
      <w:pPr>
        <w:spacing w:after="283"/>
        <w:rPr>
          <w:rStyle w:val="Textoennegrita"/>
          <w:rFonts w:ascii="Google Sans;Arial;sans-serif" w:hAnsi="Google Sans;Arial;sans-serif"/>
          <w:color w:val="000000"/>
          <w:szCs w:val="40"/>
        </w:rPr>
      </w:pPr>
    </w:p>
    <w:p w:rsidR="0077709A" w:rsidRDefault="00E4221F">
      <w:pPr>
        <w:spacing w:after="283"/>
      </w:pPr>
      <w:r>
        <w:rPr>
          <w:rStyle w:val="Textoennegrita"/>
          <w:rFonts w:ascii="Arial Narrow" w:hAnsi="Arial Narrow"/>
          <w:sz w:val="40"/>
          <w:szCs w:val="40"/>
        </w:rPr>
        <w:t xml:space="preserve">El Centro de Conservación de la Biodiversidad </w:t>
      </w:r>
      <w:proofErr w:type="spellStart"/>
      <w:r>
        <w:rPr>
          <w:rStyle w:val="Textoennegrita"/>
          <w:rFonts w:ascii="Arial Narrow" w:hAnsi="Arial Narrow"/>
          <w:sz w:val="40"/>
          <w:szCs w:val="40"/>
        </w:rPr>
        <w:t>Zoobotánico</w:t>
      </w:r>
      <w:proofErr w:type="spellEnd"/>
      <w:r>
        <w:rPr>
          <w:rStyle w:val="Textoennegrita"/>
          <w:rFonts w:ascii="Arial Narrow" w:hAnsi="Arial Narrow"/>
          <w:sz w:val="40"/>
          <w:szCs w:val="40"/>
        </w:rPr>
        <w:t xml:space="preserve"> celebra el Día Internacional de los Buitres con un programa  de actividades  para toda la familia</w:t>
      </w:r>
    </w:p>
    <w:p w:rsidR="0077709A" w:rsidRDefault="00E4221F">
      <w:pPr>
        <w:pStyle w:val="Textoindependiente"/>
        <w:spacing w:after="0" w:line="240" w:lineRule="auto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La delegada de Protección Animal inaugurará este viernes las jornadas, que ponen en valor el papel</w:t>
      </w:r>
      <w:r>
        <w:rPr>
          <w:rFonts w:ascii="Arial Narrow" w:hAnsi="Arial Narrow"/>
          <w:sz w:val="36"/>
          <w:szCs w:val="36"/>
        </w:rPr>
        <w:t xml:space="preserve"> imprescindible de estas aves en los ecosistemas y la labor de conservación del centro jerezano.</w:t>
      </w:r>
    </w:p>
    <w:p w:rsidR="0077709A" w:rsidRDefault="0077709A">
      <w:pPr>
        <w:pStyle w:val="Textoindependiente"/>
        <w:spacing w:after="0" w:line="240" w:lineRule="auto"/>
        <w:rPr>
          <w:rFonts w:ascii="Google Sans;Arial;sans-serif" w:hAnsi="Google Sans;Arial;sans-serif"/>
        </w:rPr>
      </w:pPr>
    </w:p>
    <w:p w:rsidR="0077709A" w:rsidRDefault="00E4221F">
      <w:pPr>
        <w:pStyle w:val="Textoindependiente"/>
        <w:spacing w:after="0" w:line="240" w:lineRule="auto"/>
        <w:jc w:val="both"/>
      </w:pPr>
      <w:r>
        <w:rPr>
          <w:rStyle w:val="Textoennegrita"/>
          <w:rFonts w:ascii="Arial Narrow" w:hAnsi="Arial Narrow"/>
          <w:sz w:val="26"/>
          <w:szCs w:val="26"/>
        </w:rPr>
        <w:t>3 de s</w:t>
      </w:r>
      <w:r>
        <w:rPr>
          <w:rStyle w:val="Textoennegrita"/>
          <w:rFonts w:ascii="Arial Narrow" w:hAnsi="Arial Narrow"/>
          <w:sz w:val="26"/>
          <w:szCs w:val="26"/>
        </w:rPr>
        <w:t xml:space="preserve">eptiembre de 2026. </w:t>
      </w:r>
      <w:r>
        <w:rPr>
          <w:rFonts w:ascii="Arial Narrow" w:hAnsi="Arial Narrow"/>
          <w:sz w:val="26"/>
          <w:szCs w:val="26"/>
        </w:rPr>
        <w:t xml:space="preserve"> El Centro de Conservación de la Biodiversidad </w:t>
      </w:r>
      <w:proofErr w:type="spellStart"/>
      <w:r>
        <w:rPr>
          <w:rFonts w:ascii="Arial Narrow" w:hAnsi="Arial Narrow"/>
          <w:sz w:val="26"/>
          <w:szCs w:val="26"/>
        </w:rPr>
        <w:t>Zoobotánico</w:t>
      </w:r>
      <w:proofErr w:type="spellEnd"/>
      <w:r>
        <w:rPr>
          <w:rFonts w:ascii="Arial Narrow" w:hAnsi="Arial Narrow"/>
          <w:sz w:val="26"/>
          <w:szCs w:val="26"/>
        </w:rPr>
        <w:t xml:space="preserve"> Jerez, en colaboración con la Sociedad Gaditana de Historia Natural (SGHN)</w:t>
      </w:r>
      <w:r>
        <w:rPr>
          <w:rFonts w:ascii="Arial Narrow" w:hAnsi="Arial Narrow"/>
          <w:sz w:val="26"/>
          <w:szCs w:val="26"/>
        </w:rPr>
        <w:t xml:space="preserve">, </w:t>
      </w:r>
      <w:proofErr w:type="gramStart"/>
      <w:r>
        <w:rPr>
          <w:rFonts w:ascii="Arial Narrow" w:hAnsi="Arial Narrow"/>
          <w:sz w:val="26"/>
          <w:szCs w:val="26"/>
        </w:rPr>
        <w:t>conmemora</w:t>
      </w:r>
      <w:proofErr w:type="gramEnd"/>
      <w:r>
        <w:rPr>
          <w:rFonts w:ascii="Arial Narrow" w:hAnsi="Arial Narrow"/>
          <w:sz w:val="26"/>
          <w:szCs w:val="26"/>
        </w:rPr>
        <w:t xml:space="preserve"> este fin de semana el Día Internacional del Buitre. La delegada de Protección Animal asistirá este viernes a la inauguración de una programación diseñada para concienciar sobre la importancia de proteger a estas aves rapaces. Ambas actividades </w:t>
      </w:r>
      <w:r>
        <w:rPr>
          <w:rFonts w:ascii="Arial Narrow" w:hAnsi="Arial Narrow"/>
          <w:sz w:val="26"/>
          <w:szCs w:val="26"/>
        </w:rPr>
        <w:t>requieren inscripción previa.</w:t>
      </w:r>
    </w:p>
    <w:p w:rsidR="0077709A" w:rsidRDefault="00E4221F">
      <w:pPr>
        <w:pStyle w:val="Textoindependiente"/>
        <w:spacing w:before="180" w:after="24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La delegada ha manifestado que este evento ofrece "un fin de semana ideal para descubrir por qué los buitres son imprescindibles para nuestros ecosistemas y la importancia de conservarlos". Asimismo, ha destacado la necesidad </w:t>
      </w:r>
      <w:r>
        <w:rPr>
          <w:rFonts w:ascii="Arial Narrow" w:hAnsi="Arial Narrow"/>
          <w:sz w:val="26"/>
          <w:szCs w:val="26"/>
        </w:rPr>
        <w:t>de "poner en valor el gran e importante trabajo que se viene realizando en  la institución jerezana por estas aves".</w:t>
      </w:r>
    </w:p>
    <w:p w:rsidR="0077709A" w:rsidRDefault="00E4221F">
      <w:pPr>
        <w:pStyle w:val="Textoindependiente"/>
        <w:spacing w:before="180" w:after="24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El Día Internacional del Buitre se estableció en 2009 el primer sábado de septiembre para denunciar las amenazas que sufren estas especies </w:t>
      </w:r>
      <w:r>
        <w:rPr>
          <w:rFonts w:ascii="Arial Narrow" w:hAnsi="Arial Narrow"/>
          <w:sz w:val="26"/>
          <w:szCs w:val="26"/>
        </w:rPr>
        <w:t>y fomentar su conservación. Entre los principales riesgos a los que se enfrentan en la actualidad destacan la proliferación de parques eólicos, la escasez de alimento en el campo provocada por el declive de la ganadería extensiva y la reducción de la fauna</w:t>
      </w:r>
      <w:r>
        <w:rPr>
          <w:rFonts w:ascii="Arial Narrow" w:hAnsi="Arial Narrow"/>
          <w:sz w:val="26"/>
          <w:szCs w:val="26"/>
        </w:rPr>
        <w:t xml:space="preserve"> silvestre.</w:t>
      </w:r>
    </w:p>
    <w:p w:rsidR="0077709A" w:rsidRDefault="00E4221F">
      <w:pPr>
        <w:pStyle w:val="Textoindependiente"/>
        <w:spacing w:before="180" w:after="24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Con el objetivo de acercar esta realidad a la ciudadanía, se ha preparado un completo programa de actividades para los días viernes 4 y sábado 5 de septiembre:</w:t>
      </w:r>
    </w:p>
    <w:p w:rsidR="0077709A" w:rsidRDefault="00E4221F">
      <w:pPr>
        <w:pStyle w:val="Textoindependiente"/>
        <w:spacing w:after="0" w:line="240" w:lineRule="auto"/>
        <w:jc w:val="both"/>
      </w:pPr>
      <w:r>
        <w:rPr>
          <w:rStyle w:val="Textoennegrita"/>
          <w:rFonts w:ascii="Arial Narrow" w:hAnsi="Arial Narrow"/>
          <w:sz w:val="26"/>
          <w:szCs w:val="26"/>
        </w:rPr>
        <w:t>Programación</w:t>
      </w:r>
    </w:p>
    <w:p w:rsidR="0077709A" w:rsidRDefault="00E4221F">
      <w:pPr>
        <w:pStyle w:val="Textoindependiente"/>
        <w:spacing w:after="0" w:line="240" w:lineRule="auto"/>
        <w:jc w:val="both"/>
      </w:pPr>
      <w:r>
        <w:rPr>
          <w:rStyle w:val="Textoennegrita"/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br/>
        <w:t>La jornada inaugural, a las 19 horas de mañana viernes, contará con u</w:t>
      </w:r>
      <w:r>
        <w:rPr>
          <w:rFonts w:ascii="Arial Narrow" w:hAnsi="Arial Narrow"/>
          <w:sz w:val="26"/>
          <w:szCs w:val="26"/>
        </w:rPr>
        <w:t xml:space="preserve">n ciclo de charlas.  La primera de ellas correrá a cargo del  director conservador del PNYRB Sierra de Grazalema,  Jose Manuel Quero  sobre ‘El Regreso del Quebrantahuesos  a la Sierra de Grazalema’. </w:t>
      </w:r>
      <w:r>
        <w:rPr>
          <w:rFonts w:ascii="Arial Narrow" w:hAnsi="Arial Narrow"/>
          <w:sz w:val="26"/>
          <w:szCs w:val="26"/>
        </w:rPr>
        <w:t xml:space="preserve">A continuación, el biólogo conservador del </w:t>
      </w:r>
      <w:proofErr w:type="spellStart"/>
      <w:r>
        <w:rPr>
          <w:rFonts w:ascii="Arial Narrow" w:hAnsi="Arial Narrow"/>
          <w:sz w:val="26"/>
          <w:szCs w:val="26"/>
        </w:rPr>
        <w:t>Zoobotánico</w:t>
      </w:r>
      <w:proofErr w:type="spellEnd"/>
      <w:r>
        <w:rPr>
          <w:rFonts w:ascii="Arial Narrow" w:hAnsi="Arial Narrow"/>
          <w:sz w:val="26"/>
          <w:szCs w:val="26"/>
        </w:rPr>
        <w:t>, I</w:t>
      </w:r>
      <w:r>
        <w:rPr>
          <w:rFonts w:ascii="Arial Narrow" w:hAnsi="Arial Narrow"/>
          <w:sz w:val="26"/>
          <w:szCs w:val="26"/>
        </w:rPr>
        <w:t xml:space="preserve">ñigo Sánchez disertará sobre  ‘El proyecto de reintroducción del Buitre negro en Cádiz’. Finalmente,  la  </w:t>
      </w:r>
      <w:r>
        <w:rPr>
          <w:rFonts w:ascii="Arial Narrow" w:hAnsi="Arial Narrow"/>
          <w:sz w:val="26"/>
          <w:szCs w:val="26"/>
        </w:rPr>
        <w:lastRenderedPageBreak/>
        <w:t>conferencia ‘Paradojas  de la Conservación del Alimoche en Andalucía’, estará  a cargo de  José Ramón Benítez, coordinador  del Programa Conservación  de Aves Necró</w:t>
      </w:r>
      <w:r>
        <w:rPr>
          <w:rFonts w:ascii="Arial Narrow" w:hAnsi="Arial Narrow"/>
          <w:sz w:val="26"/>
          <w:szCs w:val="26"/>
        </w:rPr>
        <w:t xml:space="preserve">fagas de Andalucía. </w:t>
      </w:r>
    </w:p>
    <w:p w:rsidR="0077709A" w:rsidRDefault="0077709A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77709A" w:rsidRDefault="00E4221F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t xml:space="preserve">Como cierre, se realizará una visita guiada por la Galería de Rapaces. Para las actividades de este día la entrada es gratuita (con acceso por la calle </w:t>
      </w:r>
      <w:proofErr w:type="spellStart"/>
      <w:r>
        <w:rPr>
          <w:rFonts w:ascii="Arial Narrow" w:hAnsi="Arial Narrow"/>
          <w:sz w:val="26"/>
          <w:szCs w:val="26"/>
        </w:rPr>
        <w:t>Taxdirt</w:t>
      </w:r>
      <w:proofErr w:type="spellEnd"/>
      <w:r>
        <w:rPr>
          <w:rFonts w:ascii="Arial Narrow" w:hAnsi="Arial Narrow"/>
          <w:sz w:val="26"/>
          <w:szCs w:val="26"/>
        </w:rPr>
        <w:t>), siendo imprescindible la inscripción previa.</w:t>
      </w:r>
    </w:p>
    <w:p w:rsidR="0077709A" w:rsidRDefault="00E4221F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br/>
        <w:t>El sábado, l</w:t>
      </w:r>
      <w:r>
        <w:rPr>
          <w:rFonts w:ascii="Arial Narrow" w:hAnsi="Arial Narrow"/>
          <w:sz w:val="26"/>
          <w:szCs w:val="26"/>
        </w:rPr>
        <w:t>as actividades educativas familiares continuarán en la Granjita de 10:30 a 12:00 horas</w:t>
      </w:r>
      <w:r>
        <w:rPr>
          <w:rFonts w:ascii="Arial Narrow" w:hAnsi="Arial Narrow"/>
          <w:sz w:val="26"/>
          <w:szCs w:val="26"/>
        </w:rPr>
        <w:t xml:space="preserve"> para descubrir la biología, ecología y conservación de estas aves. Posteriormente, a las 12:00 horas</w:t>
      </w:r>
      <w:r>
        <w:rPr>
          <w:rFonts w:ascii="Arial Narrow" w:hAnsi="Arial Narrow"/>
          <w:sz w:val="26"/>
          <w:szCs w:val="26"/>
        </w:rPr>
        <w:t>, los asistentes se trasladarán a la Galería de Rapaces para participar en un</w:t>
      </w:r>
      <w:r>
        <w:rPr>
          <w:rFonts w:ascii="Arial Narrow" w:hAnsi="Arial Narrow"/>
          <w:sz w:val="26"/>
          <w:szCs w:val="26"/>
        </w:rPr>
        <w:t xml:space="preserve">a visita guiada con actividades de enriquecimiento ambiental. </w:t>
      </w:r>
    </w:p>
    <w:p w:rsidR="0077709A" w:rsidRDefault="0077709A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77709A" w:rsidRDefault="00E4221F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t>El acceso de este día se realizará por taquilla con la entrada habitual del centro</w:t>
      </w:r>
      <w:r>
        <w:rPr>
          <w:rFonts w:ascii="Arial Narrow" w:hAnsi="Arial Narrow"/>
          <w:sz w:val="26"/>
          <w:szCs w:val="26"/>
        </w:rPr>
        <w:t xml:space="preserve"> y también requiere inscripción previa.</w:t>
      </w:r>
    </w:p>
    <w:p w:rsidR="0077709A" w:rsidRDefault="0077709A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77709A" w:rsidRDefault="00E4221F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t>(</w:t>
      </w:r>
      <w:bookmarkStart w:id="0" w:name="_GoBack"/>
      <w:bookmarkEnd w:id="0"/>
      <w:r>
        <w:rPr>
          <w:rFonts w:ascii="Arial Narrow" w:hAnsi="Arial Narrow"/>
          <w:sz w:val="26"/>
          <w:szCs w:val="26"/>
        </w:rPr>
        <w:t>Se adjunta cartel)</w:t>
      </w:r>
    </w:p>
    <w:p w:rsidR="0077709A" w:rsidRDefault="0077709A">
      <w:pPr>
        <w:spacing w:after="283"/>
        <w:jc w:val="both"/>
        <w:rPr>
          <w:rStyle w:val="Textoennegrita"/>
          <w:rFonts w:ascii="Arial Narrow" w:hAnsi="Arial Narrow"/>
          <w:color w:val="000000"/>
          <w:sz w:val="26"/>
          <w:szCs w:val="26"/>
        </w:rPr>
      </w:pPr>
    </w:p>
    <w:sectPr w:rsidR="0077709A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4221F">
      <w:r>
        <w:separator/>
      </w:r>
    </w:p>
  </w:endnote>
  <w:endnote w:type="continuationSeparator" w:id="0">
    <w:p w:rsidR="00000000" w:rsidRDefault="00E42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oogle Sans;Arial;sans-serif">
    <w:altName w:val="Times New Roman"/>
    <w:panose1 w:val="00000000000000000000"/>
    <w:charset w:val="00"/>
    <w:family w:val="roman"/>
    <w:notTrueType/>
    <w:pitch w:val="default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4221F">
      <w:r>
        <w:separator/>
      </w:r>
    </w:p>
  </w:footnote>
  <w:footnote w:type="continuationSeparator" w:id="0">
    <w:p w:rsidR="00000000" w:rsidRDefault="00E42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09A" w:rsidRDefault="00E4221F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709A" w:rsidRDefault="0077709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09A"/>
    <w:rsid w:val="0077709A"/>
    <w:rsid w:val="00E4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D0C67-A871-4B48-B398-1D8A31E0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apple-converted-space">
    <w:name w:val="apple-converted-space"/>
    <w:basedOn w:val="Fuentedeprrafopredeter"/>
    <w:qFormat/>
    <w:rsid w:val="00E005F4"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isselectedend">
    <w:name w:val="isselectedend"/>
    <w:basedOn w:val="Normal"/>
    <w:uiPriority w:val="99"/>
    <w:qFormat/>
    <w:rsid w:val="00E005F4"/>
    <w:pPr>
      <w:suppressAutoHyphens w:val="0"/>
      <w:spacing w:beforeAutospacing="1" w:afterAutospacing="1"/>
    </w:pPr>
    <w:rPr>
      <w:rFonts w:ascii="Times New Roman" w:eastAsia="Times New Roman" w:hAnsi="Times New Roman" w:cs="Times New Roman"/>
      <w:lang w:eastAsia="es-ES_tradnl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466</Words>
  <Characters>2566</Characters>
  <Application>Microsoft Office Word</Application>
  <DocSecurity>0</DocSecurity>
  <Lines>21</Lines>
  <Paragraphs>6</Paragraphs>
  <ScaleCrop>false</ScaleCrop>
  <Company>Aytojerez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21</cp:revision>
  <cp:lastPrinted>2026-08-03T10:25:00Z</cp:lastPrinted>
  <dcterms:created xsi:type="dcterms:W3CDTF">2026-08-02T09:50:00Z</dcterms:created>
  <dcterms:modified xsi:type="dcterms:W3CDTF">2026-09-03T11:13:00Z</dcterms:modified>
  <dc:language>es-ES</dc:language>
</cp:coreProperties>
</file>