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6320" w:rsidRDefault="00A843E7">
      <w:pPr>
        <w:pStyle w:val="Textoindependiente"/>
        <w:spacing w:before="240" w:after="120" w:line="240" w:lineRule="auto"/>
      </w:pPr>
      <w:r>
        <w:rPr>
          <w:rStyle w:val="Textoennegrita"/>
          <w:rFonts w:ascii="Arial Narrow" w:hAnsi="Arial Narrow"/>
          <w:sz w:val="40"/>
          <w:szCs w:val="40"/>
        </w:rPr>
        <w:t>Las obras del aparcamiento de La Granja avanzan según lo estimado y ya se ha asfaltado la zona</w:t>
      </w:r>
    </w:p>
    <w:p w:rsidR="002D6320" w:rsidRDefault="00A843E7">
      <w:pPr>
        <w:pStyle w:val="Textoindependiente"/>
        <w:spacing w:after="0" w:line="240" w:lineRule="auto"/>
      </w:pPr>
      <w:r>
        <w:rPr>
          <w:rStyle w:val="Textoennegrita"/>
          <w:rFonts w:ascii="Arial Narrow" w:hAnsi="Arial Narrow"/>
          <w:b w:val="0"/>
          <w:sz w:val="36"/>
          <w:szCs w:val="36"/>
        </w:rPr>
        <w:t>Jaime Espinar visita la zona para supervisar los trabajos que se están realizando durante el verano y</w:t>
      </w:r>
      <w:r w:rsidR="005A0227">
        <w:rPr>
          <w:rStyle w:val="Textoennegrita"/>
          <w:rFonts w:ascii="Arial Narrow" w:hAnsi="Arial Narrow"/>
          <w:b w:val="0"/>
          <w:sz w:val="36"/>
          <w:szCs w:val="36"/>
        </w:rPr>
        <w:t xml:space="preserve"> espera que entre en funcionamiento en un mes</w:t>
      </w:r>
      <w:r>
        <w:rPr>
          <w:rStyle w:val="Textoennegrita"/>
          <w:rFonts w:ascii="Arial Narrow" w:hAnsi="Arial Narrow"/>
          <w:b w:val="0"/>
          <w:sz w:val="36"/>
          <w:szCs w:val="36"/>
        </w:rPr>
        <w:t xml:space="preserve"> </w:t>
      </w:r>
    </w:p>
    <w:p w:rsidR="002D6320" w:rsidRDefault="002D6320">
      <w:pPr>
        <w:jc w:val="both"/>
        <w:rPr>
          <w:rStyle w:val="Textoennegrita"/>
          <w:rFonts w:ascii="Arial Narrow" w:hAnsi="Arial Narrow"/>
          <w:b w:val="0"/>
          <w:sz w:val="36"/>
          <w:szCs w:val="36"/>
        </w:rPr>
      </w:pPr>
    </w:p>
    <w:p w:rsidR="00ED7C1C" w:rsidRDefault="008E2BA4" w:rsidP="005A0227">
      <w:pPr>
        <w:spacing w:line="276" w:lineRule="auto"/>
        <w:jc w:val="both"/>
        <w:rPr>
          <w:rStyle w:val="Textoennegrita"/>
          <w:rFonts w:ascii="Arial Narrow" w:hAnsi="Arial Narrow"/>
          <w:b w:val="0"/>
          <w:bCs w:val="0"/>
          <w:sz w:val="26"/>
          <w:szCs w:val="26"/>
        </w:rPr>
      </w:pPr>
      <w:r>
        <w:rPr>
          <w:rStyle w:val="Textoennegrita"/>
          <w:rFonts w:ascii="Arial Narrow" w:hAnsi="Arial Narrow"/>
          <w:sz w:val="26"/>
          <w:szCs w:val="26"/>
        </w:rPr>
        <w:t>13</w:t>
      </w:r>
      <w:r w:rsidR="00A45EA9">
        <w:rPr>
          <w:rStyle w:val="Textoennegrita"/>
          <w:rFonts w:ascii="Arial Narrow" w:hAnsi="Arial Narrow"/>
          <w:sz w:val="26"/>
          <w:szCs w:val="26"/>
        </w:rPr>
        <w:t xml:space="preserve"> de septiembre de 2026. </w:t>
      </w:r>
      <w:r w:rsidR="00A843E7">
        <w:rPr>
          <w:rStyle w:val="Textoennegrita"/>
          <w:rFonts w:ascii="Arial Narrow" w:hAnsi="Arial Narrow"/>
          <w:b w:val="0"/>
          <w:bCs w:val="0"/>
          <w:sz w:val="26"/>
          <w:szCs w:val="26"/>
        </w:rPr>
        <w:t>El segundo teniente de alcaldesa y delegado de Coordinación de Servicios Públicos, Jaime Espinar, ha visitado la barriada de La Granja para supervisar, in situ, el desarrollo de los trabajos que el Ayuntamiento de Jerez está realizando para la creación de un aparcamiento púb</w:t>
      </w:r>
      <w:r w:rsidR="005A0227">
        <w:rPr>
          <w:rStyle w:val="Textoennegrita"/>
          <w:rFonts w:ascii="Arial Narrow" w:hAnsi="Arial Narrow"/>
          <w:b w:val="0"/>
          <w:bCs w:val="0"/>
          <w:sz w:val="26"/>
          <w:szCs w:val="26"/>
        </w:rPr>
        <w:t>lico junto al Centro de S</w:t>
      </w:r>
      <w:r w:rsidR="00A843E7">
        <w:rPr>
          <w:rStyle w:val="Textoennegrita"/>
          <w:rFonts w:ascii="Arial Narrow" w:hAnsi="Arial Narrow"/>
          <w:b w:val="0"/>
          <w:bCs w:val="0"/>
          <w:sz w:val="26"/>
          <w:szCs w:val="26"/>
        </w:rPr>
        <w:t xml:space="preserve">alud. </w:t>
      </w:r>
    </w:p>
    <w:p w:rsidR="00A843E7" w:rsidRDefault="00A843E7" w:rsidP="005A0227">
      <w:pPr>
        <w:spacing w:line="276" w:lineRule="auto"/>
        <w:jc w:val="both"/>
        <w:rPr>
          <w:rStyle w:val="Textoennegrita"/>
          <w:rFonts w:ascii="Arial Narrow" w:hAnsi="Arial Narrow"/>
          <w:b w:val="0"/>
          <w:bCs w:val="0"/>
          <w:sz w:val="26"/>
          <w:szCs w:val="26"/>
        </w:rPr>
      </w:pPr>
    </w:p>
    <w:p w:rsidR="00A843E7" w:rsidRDefault="00A843E7" w:rsidP="005A0227">
      <w:pPr>
        <w:spacing w:line="276" w:lineRule="auto"/>
        <w:jc w:val="both"/>
        <w:rPr>
          <w:rStyle w:val="Textoennegrita"/>
          <w:rFonts w:ascii="Arial Narrow" w:hAnsi="Arial Narrow"/>
          <w:b w:val="0"/>
          <w:bCs w:val="0"/>
          <w:sz w:val="26"/>
          <w:szCs w:val="26"/>
        </w:rPr>
      </w:pPr>
      <w:r>
        <w:rPr>
          <w:rStyle w:val="Textoennegrita"/>
          <w:rFonts w:ascii="Arial Narrow" w:hAnsi="Arial Narrow"/>
          <w:b w:val="0"/>
          <w:bCs w:val="0"/>
          <w:sz w:val="26"/>
          <w:szCs w:val="26"/>
        </w:rPr>
        <w:t xml:space="preserve">Espinar ha afirmado que “empezamos ya la fase final del nuevo aparcamiento para permitir a los vecinos de </w:t>
      </w:r>
      <w:r w:rsidR="005A0227">
        <w:rPr>
          <w:rStyle w:val="Textoennegrita"/>
          <w:rFonts w:ascii="Arial Narrow" w:hAnsi="Arial Narrow"/>
          <w:b w:val="0"/>
          <w:bCs w:val="0"/>
          <w:sz w:val="26"/>
          <w:szCs w:val="26"/>
        </w:rPr>
        <w:t>La Granja y a los usuarios del Centro de S</w:t>
      </w:r>
      <w:r>
        <w:rPr>
          <w:rStyle w:val="Textoennegrita"/>
          <w:rFonts w:ascii="Arial Narrow" w:hAnsi="Arial Narrow"/>
          <w:b w:val="0"/>
          <w:bCs w:val="0"/>
          <w:sz w:val="26"/>
          <w:szCs w:val="26"/>
        </w:rPr>
        <w:t>alud poder aparcar en una zona arreglada, que ya se está asfaltando para dotar al espacio de más de 60 plazas de aparcamiento”</w:t>
      </w:r>
      <w:r w:rsidR="005A0227">
        <w:rPr>
          <w:rStyle w:val="Textoennegrita"/>
          <w:rFonts w:ascii="Arial Narrow" w:hAnsi="Arial Narrow"/>
          <w:b w:val="0"/>
          <w:bCs w:val="0"/>
          <w:sz w:val="26"/>
          <w:szCs w:val="26"/>
        </w:rPr>
        <w:t xml:space="preserve">, esperando que “entre en funcionamiento en un mes”. </w:t>
      </w:r>
      <w:r>
        <w:rPr>
          <w:rStyle w:val="Textoennegrita"/>
          <w:rFonts w:ascii="Arial Narrow" w:hAnsi="Arial Narrow"/>
          <w:b w:val="0"/>
          <w:bCs w:val="0"/>
          <w:sz w:val="26"/>
          <w:szCs w:val="26"/>
        </w:rPr>
        <w:t xml:space="preserve"> </w:t>
      </w:r>
    </w:p>
    <w:p w:rsidR="00A843E7" w:rsidRDefault="00A843E7" w:rsidP="005A0227">
      <w:pPr>
        <w:spacing w:line="276" w:lineRule="auto"/>
        <w:jc w:val="both"/>
        <w:rPr>
          <w:rStyle w:val="Textoennegrita"/>
          <w:rFonts w:ascii="Arial Narrow" w:hAnsi="Arial Narrow"/>
          <w:b w:val="0"/>
          <w:bCs w:val="0"/>
          <w:sz w:val="26"/>
          <w:szCs w:val="26"/>
        </w:rPr>
      </w:pPr>
    </w:p>
    <w:p w:rsidR="00A843E7" w:rsidRPr="005A0227" w:rsidRDefault="00A843E7" w:rsidP="005A0227">
      <w:pPr>
        <w:shd w:val="clear" w:color="auto" w:fill="FFFFFF"/>
        <w:suppressAutoHyphens w:val="0"/>
        <w:spacing w:after="100" w:afterAutospacing="1" w:line="276" w:lineRule="auto"/>
        <w:jc w:val="both"/>
        <w:rPr>
          <w:rFonts w:ascii="Arial Narrow" w:eastAsia="Times New Roman" w:hAnsi="Arial Narrow" w:cs="Arial"/>
          <w:color w:val="212121"/>
          <w:sz w:val="26"/>
          <w:szCs w:val="26"/>
          <w:lang w:eastAsia="es-ES"/>
        </w:rPr>
      </w:pPr>
      <w:r w:rsidRPr="00A843E7">
        <w:rPr>
          <w:rFonts w:ascii="Arial Narrow" w:eastAsia="Times New Roman" w:hAnsi="Arial Narrow" w:cs="Arial"/>
          <w:color w:val="212121"/>
          <w:sz w:val="26"/>
          <w:szCs w:val="26"/>
          <w:lang w:eastAsia="es-ES"/>
        </w:rPr>
        <w:t>Las  obras del nuevo aparcamiento de La Granja fueron adjudicadas a la empresa Juan Romo S.A por importe de 96.204,42 euros y un periodo de ejecución de cinco meses.  </w:t>
      </w:r>
      <w:r w:rsidRPr="005A0227">
        <w:rPr>
          <w:rFonts w:ascii="Arial Narrow" w:eastAsia="Times New Roman" w:hAnsi="Arial Narrow" w:cs="Arial"/>
          <w:b/>
          <w:bCs/>
          <w:color w:val="212121"/>
          <w:sz w:val="26"/>
          <w:szCs w:val="26"/>
          <w:lang w:eastAsia="es-ES"/>
        </w:rPr>
        <w:t> </w:t>
      </w:r>
      <w:r w:rsidRPr="005A0227">
        <w:rPr>
          <w:rFonts w:ascii="Arial Narrow" w:eastAsia="Times New Roman" w:hAnsi="Arial Narrow" w:cs="Arial"/>
          <w:bCs/>
          <w:color w:val="212121"/>
          <w:sz w:val="26"/>
          <w:szCs w:val="26"/>
          <w:lang w:eastAsia="es-ES"/>
        </w:rPr>
        <w:t>La intervención contempla la reurbanización de una parcela de equipamiento público</w:t>
      </w:r>
      <w:r w:rsidRPr="00A843E7">
        <w:rPr>
          <w:rFonts w:ascii="Arial Narrow" w:eastAsia="Times New Roman" w:hAnsi="Arial Narrow" w:cs="Arial"/>
          <w:color w:val="212121"/>
          <w:sz w:val="26"/>
          <w:szCs w:val="26"/>
          <w:lang w:eastAsia="es-ES"/>
        </w:rPr>
        <w:t xml:space="preserve"> en la que se habilitarán </w:t>
      </w:r>
      <w:r w:rsidR="005A0227">
        <w:rPr>
          <w:rFonts w:ascii="Arial Narrow" w:eastAsia="Times New Roman" w:hAnsi="Arial Narrow" w:cs="Arial"/>
          <w:color w:val="212121"/>
          <w:sz w:val="26"/>
          <w:szCs w:val="26"/>
          <w:lang w:eastAsia="es-ES"/>
        </w:rPr>
        <w:t xml:space="preserve">estas </w:t>
      </w:r>
      <w:r w:rsidRPr="00A843E7">
        <w:rPr>
          <w:rFonts w:ascii="Arial Narrow" w:eastAsia="Times New Roman" w:hAnsi="Arial Narrow" w:cs="Arial"/>
          <w:color w:val="212121"/>
          <w:sz w:val="26"/>
          <w:szCs w:val="26"/>
          <w:lang w:eastAsia="es-ES"/>
        </w:rPr>
        <w:t>plazas de aparcamiento.</w:t>
      </w:r>
    </w:p>
    <w:p w:rsidR="00A843E7" w:rsidRPr="005A0227" w:rsidRDefault="00A843E7" w:rsidP="005A0227">
      <w:pPr>
        <w:pStyle w:val="Textoindependiente"/>
        <w:shd w:val="clear" w:color="auto" w:fill="FFFFFF"/>
        <w:jc w:val="both"/>
        <w:rPr>
          <w:rFonts w:ascii="Arial Narrow" w:hAnsi="Arial Narrow" w:cs="Arial"/>
          <w:color w:val="212121"/>
          <w:sz w:val="26"/>
          <w:szCs w:val="26"/>
        </w:rPr>
      </w:pPr>
      <w:r w:rsidRPr="005A0227">
        <w:rPr>
          <w:rFonts w:ascii="Arial Narrow" w:hAnsi="Arial Narrow" w:cs="Arial"/>
          <w:color w:val="212121"/>
          <w:sz w:val="26"/>
          <w:szCs w:val="26"/>
        </w:rPr>
        <w:t>El proyecto incluye igualmente la mejora de los accesos al área de Urgencias del Centro de Salud,</w:t>
      </w:r>
      <w:r w:rsidRPr="005A0227">
        <w:rPr>
          <w:rStyle w:val="Textoennegrita"/>
          <w:rFonts w:ascii="Arial Narrow" w:hAnsi="Arial Narrow" w:cs="Arial"/>
          <w:b w:val="0"/>
          <w:color w:val="212121"/>
          <w:sz w:val="26"/>
          <w:szCs w:val="26"/>
        </w:rPr>
        <w:t> la instalación de nuevo mobiliario urbano y la ampliación del alumbrado público</w:t>
      </w:r>
      <w:r w:rsidRPr="005A0227">
        <w:rPr>
          <w:rStyle w:val="Textoennegrita"/>
          <w:rFonts w:ascii="Arial Narrow" w:hAnsi="Arial Narrow" w:cs="Arial"/>
          <w:color w:val="212121"/>
          <w:sz w:val="26"/>
          <w:szCs w:val="26"/>
        </w:rPr>
        <w:t> </w:t>
      </w:r>
      <w:r w:rsidRPr="005A0227">
        <w:rPr>
          <w:rFonts w:ascii="Arial Narrow" w:hAnsi="Arial Narrow" w:cs="Arial"/>
          <w:color w:val="212121"/>
          <w:sz w:val="26"/>
          <w:szCs w:val="26"/>
        </w:rPr>
        <w:t>mediante cuatro focos LED, así como la correspondiente señalización horizontal y vertical para garantizar una adecuada ordenación del tráfico y de las plazas disponibles.</w:t>
      </w:r>
    </w:p>
    <w:p w:rsidR="00A843E7" w:rsidRPr="005A0227" w:rsidRDefault="00A843E7" w:rsidP="005A0227">
      <w:pPr>
        <w:pStyle w:val="Textoindependiente"/>
        <w:shd w:val="clear" w:color="auto" w:fill="FFFFFF"/>
        <w:jc w:val="both"/>
        <w:rPr>
          <w:rFonts w:ascii="Arial Narrow" w:hAnsi="Arial Narrow" w:cs="Arial"/>
          <w:color w:val="212121"/>
          <w:sz w:val="26"/>
          <w:szCs w:val="26"/>
        </w:rPr>
      </w:pPr>
      <w:r w:rsidRPr="005A0227">
        <w:rPr>
          <w:rFonts w:ascii="Arial Narrow" w:hAnsi="Arial Narrow" w:cs="Arial"/>
          <w:color w:val="212121"/>
          <w:sz w:val="26"/>
          <w:szCs w:val="26"/>
        </w:rPr>
        <w:t>Cabe recordar que el Ayuntamiento recuperó en su día la completa disponibilidad de estos terrenos, que habían sido cedidos años atrás a la Junta de Andalucía para la construcción del centro de salud, lo que ha permitido impulsar esta actuación y poner en uso un espacio que permanecía sin aprovechar.</w:t>
      </w:r>
    </w:p>
    <w:p w:rsidR="00A843E7" w:rsidRDefault="00A843E7" w:rsidP="005A0227">
      <w:pPr>
        <w:pStyle w:val="Textoindependiente"/>
        <w:shd w:val="clear" w:color="auto" w:fill="FFFFFF"/>
        <w:jc w:val="both"/>
        <w:rPr>
          <w:rFonts w:ascii="Arial Narrow" w:hAnsi="Arial Narrow" w:cs="Arial"/>
          <w:color w:val="212121"/>
          <w:sz w:val="26"/>
          <w:szCs w:val="26"/>
        </w:rPr>
      </w:pPr>
      <w:r w:rsidRPr="005A0227">
        <w:rPr>
          <w:rFonts w:ascii="Arial Narrow" w:hAnsi="Arial Narrow" w:cs="Arial"/>
          <w:color w:val="212121"/>
          <w:sz w:val="26"/>
          <w:szCs w:val="26"/>
        </w:rPr>
        <w:t>Este nuevo proyecto forma parte de la estrategia municipal para ampliar la red de aparcamientos públicos en distintos puntos de la ciudad</w:t>
      </w:r>
      <w:r w:rsidR="005A0227" w:rsidRPr="005A0227">
        <w:rPr>
          <w:rFonts w:ascii="Arial Narrow" w:hAnsi="Arial Narrow" w:cs="Arial"/>
          <w:color w:val="212121"/>
          <w:sz w:val="26"/>
          <w:szCs w:val="26"/>
        </w:rPr>
        <w:t xml:space="preserve"> hasta alcanzar las 600 nuevas plazas</w:t>
      </w:r>
      <w:r w:rsidRPr="005A0227">
        <w:rPr>
          <w:rFonts w:ascii="Arial Narrow" w:hAnsi="Arial Narrow" w:cs="Arial"/>
          <w:color w:val="212121"/>
          <w:sz w:val="26"/>
          <w:szCs w:val="26"/>
        </w:rPr>
        <w:t xml:space="preserve">, recordando, otros proyectos destinados a este fin, situados en las instalaciones del antiguo Taller de Fiestas, en los terrenos del antiguo Elefante Azul, en La Plata, la Hijuela de la Marquesa, El Almendral, </w:t>
      </w:r>
      <w:proofErr w:type="spellStart"/>
      <w:r w:rsidRPr="005A0227">
        <w:rPr>
          <w:rFonts w:ascii="Arial Narrow" w:hAnsi="Arial Narrow" w:cs="Arial"/>
          <w:color w:val="212121"/>
          <w:sz w:val="26"/>
          <w:szCs w:val="26"/>
        </w:rPr>
        <w:t>Montealto</w:t>
      </w:r>
      <w:proofErr w:type="spellEnd"/>
      <w:r w:rsidR="005A0227" w:rsidRPr="005A0227">
        <w:rPr>
          <w:rFonts w:ascii="Arial Narrow" w:hAnsi="Arial Narrow" w:cs="Arial"/>
          <w:color w:val="212121"/>
          <w:sz w:val="26"/>
          <w:szCs w:val="26"/>
        </w:rPr>
        <w:t xml:space="preserve"> y entre las calles Ana María Sabido y calle San Marino. </w:t>
      </w:r>
    </w:p>
    <w:p w:rsidR="00A843E7" w:rsidRDefault="005A0227" w:rsidP="003C0AD5">
      <w:pPr>
        <w:pStyle w:val="Textoindependiente"/>
        <w:shd w:val="clear" w:color="auto" w:fill="FFFFFF"/>
        <w:jc w:val="both"/>
        <w:rPr>
          <w:rFonts w:ascii="Arial Narrow" w:hAnsi="Arial Narrow" w:cs="Arial"/>
          <w:color w:val="212121"/>
          <w:sz w:val="26"/>
          <w:szCs w:val="26"/>
        </w:rPr>
      </w:pPr>
      <w:r>
        <w:rPr>
          <w:rFonts w:ascii="Arial Narrow" w:hAnsi="Arial Narrow" w:cs="Arial"/>
          <w:color w:val="212121"/>
          <w:sz w:val="26"/>
          <w:szCs w:val="26"/>
        </w:rPr>
        <w:lastRenderedPageBreak/>
        <w:t xml:space="preserve">Por otro lado, Jaime Espinar ha recordado que, “a esta obra del aparcamiento de La Granja, se suman dos importantes actuaciones en la barriada como son la reforma del Polideportivo Kiko Narváez, y el nuevo colector, además de próximas actuaciones en las diferentes plazas del barrio”. </w:t>
      </w:r>
    </w:p>
    <w:p w:rsidR="00E0680B" w:rsidRDefault="00E0680B" w:rsidP="003C0AD5">
      <w:pPr>
        <w:pStyle w:val="Textoindependiente"/>
        <w:shd w:val="clear" w:color="auto" w:fill="FFFFFF"/>
        <w:jc w:val="both"/>
        <w:rPr>
          <w:rFonts w:ascii="Arial Narrow" w:hAnsi="Arial Narrow" w:cs="Arial"/>
          <w:color w:val="212121"/>
          <w:sz w:val="26"/>
          <w:szCs w:val="26"/>
        </w:rPr>
      </w:pPr>
    </w:p>
    <w:p w:rsidR="003C0AD5" w:rsidRDefault="00E0680B" w:rsidP="003C0AD5">
      <w:pPr>
        <w:pStyle w:val="Textoindependiente"/>
        <w:shd w:val="clear" w:color="auto" w:fill="FFFFFF"/>
        <w:jc w:val="both"/>
        <w:rPr>
          <w:rFonts w:ascii="Arial Narrow" w:hAnsi="Arial Narrow" w:cs="Arial"/>
          <w:color w:val="212121"/>
          <w:sz w:val="26"/>
          <w:szCs w:val="26"/>
          <w:lang w:eastAsia="zh-CN"/>
        </w:rPr>
      </w:pPr>
      <w:r w:rsidRPr="00E0680B">
        <w:rPr>
          <w:rFonts w:ascii="Arial Narrow" w:hAnsi="Arial Narrow" w:cs="Arial"/>
          <w:color w:val="212121"/>
          <w:sz w:val="26"/>
          <w:szCs w:val="26"/>
          <w:lang w:eastAsia="zh-CN"/>
        </w:rPr>
        <w:t>[Se adjunta enlace de audio y fotografía]</w:t>
      </w:r>
    </w:p>
    <w:p w:rsidR="00E0680B" w:rsidRPr="00E0680B" w:rsidRDefault="00E0680B" w:rsidP="003C0AD5">
      <w:pPr>
        <w:pStyle w:val="Textoindependiente"/>
        <w:shd w:val="clear" w:color="auto" w:fill="FFFFFF"/>
        <w:jc w:val="both"/>
        <w:rPr>
          <w:rFonts w:ascii="Arial Narrow" w:hAnsi="Arial Narrow" w:cs="Arial"/>
          <w:color w:val="212121"/>
          <w:sz w:val="26"/>
          <w:szCs w:val="26"/>
          <w:lang w:eastAsia="zh-CN"/>
        </w:rPr>
      </w:pPr>
      <w:hyperlink r:id="rId6" w:tgtFrame="_blank" w:tooltip="https://we.tl/t-1p30RWTnFrzCLyOQ" w:history="1">
        <w:r>
          <w:rPr>
            <w:rStyle w:val="Hipervnculo"/>
            <w:rFonts w:ascii="Segoe UI" w:hAnsi="Segoe UI" w:cs="Segoe UI"/>
            <w:sz w:val="23"/>
            <w:szCs w:val="23"/>
            <w:bdr w:val="none" w:sz="0" w:space="0" w:color="auto" w:frame="1"/>
            <w:shd w:val="clear" w:color="auto" w:fill="FFFFFF"/>
          </w:rPr>
          <w:t>https://we.tl/t-1p30RWTnFrzCLyOQ</w:t>
        </w:r>
      </w:hyperlink>
      <w:bookmarkStart w:id="0" w:name="_GoBack"/>
      <w:bookmarkEnd w:id="0"/>
    </w:p>
    <w:p w:rsidR="00A843E7" w:rsidRPr="00A843E7" w:rsidRDefault="00A843E7" w:rsidP="005A0227">
      <w:pPr>
        <w:spacing w:line="276" w:lineRule="auto"/>
        <w:jc w:val="both"/>
        <w:rPr>
          <w:rFonts w:ascii="Arial Narrow" w:hAnsi="Arial Narrow"/>
          <w:sz w:val="26"/>
          <w:szCs w:val="26"/>
        </w:rPr>
      </w:pPr>
    </w:p>
    <w:p w:rsidR="002D6320" w:rsidRPr="000132EB" w:rsidRDefault="002D6320" w:rsidP="005A0227">
      <w:pPr>
        <w:spacing w:line="276" w:lineRule="auto"/>
        <w:jc w:val="both"/>
        <w:rPr>
          <w:rFonts w:ascii="Arial Narrow" w:hAnsi="Arial Narrow"/>
          <w:sz w:val="26"/>
          <w:szCs w:val="26"/>
        </w:rPr>
      </w:pPr>
    </w:p>
    <w:sectPr w:rsidR="002D6320" w:rsidRPr="000132EB">
      <w:headerReference w:type="default" r:id="rId7"/>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2660" w:rsidRDefault="00A45EA9">
      <w:r>
        <w:separator/>
      </w:r>
    </w:p>
  </w:endnote>
  <w:endnote w:type="continuationSeparator" w:id="0">
    <w:p w:rsidR="00E02660" w:rsidRDefault="00A45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panose1 w:val="02070409020205020404"/>
    <w:charset w:val="00"/>
    <w:family w:val="modern"/>
    <w:pitch w:val="fixed"/>
    <w:sig w:usb0="E0000AFF" w:usb1="400078FF" w:usb2="00000001" w:usb3="00000000" w:csb0="000001B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2660" w:rsidRDefault="00A45EA9">
      <w:r>
        <w:separator/>
      </w:r>
    </w:p>
  </w:footnote>
  <w:footnote w:type="continuationSeparator" w:id="0">
    <w:p w:rsidR="00E02660" w:rsidRDefault="00A45E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6320" w:rsidRDefault="00A45EA9">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2D6320" w:rsidRDefault="002D632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320"/>
    <w:rsid w:val="000132EB"/>
    <w:rsid w:val="002D6320"/>
    <w:rsid w:val="00325ED1"/>
    <w:rsid w:val="003C0AD5"/>
    <w:rsid w:val="00414A3E"/>
    <w:rsid w:val="004252BE"/>
    <w:rsid w:val="00464FC7"/>
    <w:rsid w:val="00496854"/>
    <w:rsid w:val="004A3EF1"/>
    <w:rsid w:val="004A70E9"/>
    <w:rsid w:val="005A0227"/>
    <w:rsid w:val="008E2BA4"/>
    <w:rsid w:val="00A45EA9"/>
    <w:rsid w:val="00A843E7"/>
    <w:rsid w:val="00A9259B"/>
    <w:rsid w:val="00E02660"/>
    <w:rsid w:val="00E0680B"/>
    <w:rsid w:val="00ED7C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5408AC-8FEC-4D35-886E-1158C349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uiPriority w:val="22"/>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uiPriority w:val="99"/>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671552">
      <w:bodyDiv w:val="1"/>
      <w:marLeft w:val="0"/>
      <w:marRight w:val="0"/>
      <w:marTop w:val="0"/>
      <w:marBottom w:val="0"/>
      <w:divBdr>
        <w:top w:val="none" w:sz="0" w:space="0" w:color="auto"/>
        <w:left w:val="none" w:sz="0" w:space="0" w:color="auto"/>
        <w:bottom w:val="none" w:sz="0" w:space="0" w:color="auto"/>
        <w:right w:val="none" w:sz="0" w:space="0" w:color="auto"/>
      </w:divBdr>
    </w:div>
    <w:div w:id="279190085">
      <w:bodyDiv w:val="1"/>
      <w:marLeft w:val="0"/>
      <w:marRight w:val="0"/>
      <w:marTop w:val="0"/>
      <w:marBottom w:val="0"/>
      <w:divBdr>
        <w:top w:val="none" w:sz="0" w:space="0" w:color="auto"/>
        <w:left w:val="none" w:sz="0" w:space="0" w:color="auto"/>
        <w:bottom w:val="none" w:sz="0" w:space="0" w:color="auto"/>
        <w:right w:val="none" w:sz="0" w:space="0" w:color="auto"/>
      </w:divBdr>
    </w:div>
    <w:div w:id="808984482">
      <w:bodyDiv w:val="1"/>
      <w:marLeft w:val="0"/>
      <w:marRight w:val="0"/>
      <w:marTop w:val="0"/>
      <w:marBottom w:val="0"/>
      <w:divBdr>
        <w:top w:val="none" w:sz="0" w:space="0" w:color="auto"/>
        <w:left w:val="none" w:sz="0" w:space="0" w:color="auto"/>
        <w:bottom w:val="none" w:sz="0" w:space="0" w:color="auto"/>
        <w:right w:val="none" w:sz="0" w:space="0" w:color="auto"/>
      </w:divBdr>
    </w:div>
    <w:div w:id="911541996">
      <w:bodyDiv w:val="1"/>
      <w:marLeft w:val="0"/>
      <w:marRight w:val="0"/>
      <w:marTop w:val="0"/>
      <w:marBottom w:val="0"/>
      <w:divBdr>
        <w:top w:val="none" w:sz="0" w:space="0" w:color="auto"/>
        <w:left w:val="none" w:sz="0" w:space="0" w:color="auto"/>
        <w:bottom w:val="none" w:sz="0" w:space="0" w:color="auto"/>
        <w:right w:val="none" w:sz="0" w:space="0" w:color="auto"/>
      </w:divBdr>
    </w:div>
    <w:div w:id="1066102357">
      <w:bodyDiv w:val="1"/>
      <w:marLeft w:val="0"/>
      <w:marRight w:val="0"/>
      <w:marTop w:val="0"/>
      <w:marBottom w:val="0"/>
      <w:divBdr>
        <w:top w:val="none" w:sz="0" w:space="0" w:color="auto"/>
        <w:left w:val="none" w:sz="0" w:space="0" w:color="auto"/>
        <w:bottom w:val="none" w:sz="0" w:space="0" w:color="auto"/>
        <w:right w:val="none" w:sz="0" w:space="0" w:color="auto"/>
      </w:divBdr>
    </w:div>
    <w:div w:id="1279750871">
      <w:bodyDiv w:val="1"/>
      <w:marLeft w:val="0"/>
      <w:marRight w:val="0"/>
      <w:marTop w:val="0"/>
      <w:marBottom w:val="0"/>
      <w:divBdr>
        <w:top w:val="none" w:sz="0" w:space="0" w:color="auto"/>
        <w:left w:val="none" w:sz="0" w:space="0" w:color="auto"/>
        <w:bottom w:val="none" w:sz="0" w:space="0" w:color="auto"/>
        <w:right w:val="none" w:sz="0" w:space="0" w:color="auto"/>
      </w:divBdr>
    </w:div>
    <w:div w:id="1412778539">
      <w:bodyDiv w:val="1"/>
      <w:marLeft w:val="0"/>
      <w:marRight w:val="0"/>
      <w:marTop w:val="0"/>
      <w:marBottom w:val="0"/>
      <w:divBdr>
        <w:top w:val="none" w:sz="0" w:space="0" w:color="auto"/>
        <w:left w:val="none" w:sz="0" w:space="0" w:color="auto"/>
        <w:bottom w:val="none" w:sz="0" w:space="0" w:color="auto"/>
        <w:right w:val="none" w:sz="0" w:space="0" w:color="auto"/>
      </w:divBdr>
    </w:div>
    <w:div w:id="1461727581">
      <w:bodyDiv w:val="1"/>
      <w:marLeft w:val="0"/>
      <w:marRight w:val="0"/>
      <w:marTop w:val="0"/>
      <w:marBottom w:val="0"/>
      <w:divBdr>
        <w:top w:val="none" w:sz="0" w:space="0" w:color="auto"/>
        <w:left w:val="none" w:sz="0" w:space="0" w:color="auto"/>
        <w:bottom w:val="none" w:sz="0" w:space="0" w:color="auto"/>
        <w:right w:val="none" w:sz="0" w:space="0" w:color="auto"/>
      </w:divBdr>
    </w:div>
    <w:div w:id="1664312865">
      <w:bodyDiv w:val="1"/>
      <w:marLeft w:val="0"/>
      <w:marRight w:val="0"/>
      <w:marTop w:val="0"/>
      <w:marBottom w:val="0"/>
      <w:divBdr>
        <w:top w:val="none" w:sz="0" w:space="0" w:color="auto"/>
        <w:left w:val="none" w:sz="0" w:space="0" w:color="auto"/>
        <w:bottom w:val="none" w:sz="0" w:space="0" w:color="auto"/>
        <w:right w:val="none" w:sz="0" w:space="0" w:color="auto"/>
      </w:divBdr>
    </w:div>
    <w:div w:id="2061056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tl/t-1p30RWTnFrzCLyOQ"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427</Words>
  <Characters>2352</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«tipo_expediente»«tipo_expediente»</vt:lpstr>
    </vt:vector>
  </TitlesOfParts>
  <Company>Aytojerez</Company>
  <LinksUpToDate>false</LinksUpToDate>
  <CharactersWithSpaces>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«tipo_expediente»«tipo_expediente»</dc:title>
  <dc:subject/>
  <dc:creator>framirez</dc:creator>
  <dc:description/>
  <cp:lastModifiedBy>Alberto Márquez Ruíz</cp:lastModifiedBy>
  <cp:revision>4</cp:revision>
  <cp:lastPrinted>2026-09-03T12:12:00Z</cp:lastPrinted>
  <dcterms:created xsi:type="dcterms:W3CDTF">2026-09-13T05:52:00Z</dcterms:created>
  <dcterms:modified xsi:type="dcterms:W3CDTF">2026-09-13T09:04:00Z</dcterms:modified>
  <dc:language>es-ES</dc:language>
</cp:coreProperties>
</file>