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FF1" w:rsidRDefault="00B762B1">
      <w:pPr>
        <w:rPr>
          <w:rFonts w:ascii="Arial Narrow" w:hAnsi="Arial Narrow"/>
          <w:sz w:val="26"/>
          <w:szCs w:val="26"/>
        </w:rPr>
      </w:pPr>
      <w:r>
        <w:rPr>
          <w:rFonts w:ascii="Arial Narrow" w:eastAsia="Arial Unicode MS" w:hAnsi="Arial Narrow" w:cs="Arial"/>
          <w:b/>
          <w:bCs/>
          <w:sz w:val="40"/>
          <w:szCs w:val="40"/>
        </w:rPr>
        <w:t xml:space="preserve">El Ayuntamiento refuerza la limpieza de imbornales con la llegada del otoño y el aumento de las posibilidades de lluvias propias de esta estación  </w:t>
      </w:r>
    </w:p>
    <w:p w:rsidR="00A22FF1" w:rsidRDefault="00A22FF1">
      <w:pPr>
        <w:pStyle w:val="NormalWeb"/>
        <w:jc w:val="both"/>
        <w:rPr>
          <w:rFonts w:ascii="Arial Narrow" w:eastAsia="Arial Unicode MS" w:hAnsi="Arial Narrow" w:cs="Arial"/>
          <w:sz w:val="36"/>
          <w:szCs w:val="36"/>
        </w:rPr>
      </w:pPr>
    </w:p>
    <w:p w:rsidR="00A22FF1" w:rsidRDefault="00B762B1">
      <w:pPr>
        <w:pStyle w:val="NormalWeb"/>
        <w:jc w:val="both"/>
        <w:rPr>
          <w:rFonts w:ascii="Arial Narrow" w:eastAsia="Arial Unicode MS" w:hAnsi="Arial Narrow" w:cs="Arial"/>
          <w:sz w:val="36"/>
          <w:szCs w:val="36"/>
        </w:rPr>
      </w:pPr>
      <w:r>
        <w:rPr>
          <w:rFonts w:ascii="Arial Narrow" w:eastAsia="Arial Unicode MS" w:hAnsi="Arial Narrow" w:cs="Arial"/>
          <w:sz w:val="36"/>
          <w:szCs w:val="36"/>
        </w:rPr>
        <w:t>Actualmente se están desarrollando este tipo de trabajos en la b</w:t>
      </w:r>
      <w:bookmarkStart w:id="0" w:name="_GoBack"/>
      <w:bookmarkEnd w:id="0"/>
      <w:r>
        <w:rPr>
          <w:rFonts w:ascii="Arial Narrow" w:eastAsia="Arial Unicode MS" w:hAnsi="Arial Narrow" w:cs="Arial"/>
          <w:sz w:val="36"/>
          <w:szCs w:val="36"/>
        </w:rPr>
        <w:t xml:space="preserve">arriada de La Asunción y también se ha </w:t>
      </w:r>
      <w:r>
        <w:rPr>
          <w:rFonts w:ascii="Arial Narrow" w:eastAsia="Arial Unicode MS" w:hAnsi="Arial Narrow" w:cs="Arial"/>
          <w:sz w:val="36"/>
          <w:szCs w:val="36"/>
        </w:rPr>
        <w:t xml:space="preserve">actuado en la zona de </w:t>
      </w:r>
      <w:proofErr w:type="spellStart"/>
      <w:r>
        <w:rPr>
          <w:rFonts w:ascii="Arial Narrow" w:eastAsia="Arial Unicode MS" w:hAnsi="Arial Narrow" w:cs="Arial"/>
          <w:sz w:val="36"/>
          <w:szCs w:val="36"/>
        </w:rPr>
        <w:t>Torrelobatón</w:t>
      </w:r>
      <w:proofErr w:type="spellEnd"/>
      <w:r>
        <w:rPr>
          <w:rFonts w:ascii="Arial Narrow" w:eastAsia="Arial Unicode MS" w:hAnsi="Arial Narrow" w:cs="Arial"/>
          <w:sz w:val="36"/>
          <w:szCs w:val="36"/>
        </w:rPr>
        <w:t>, El Rocío y La Barca</w:t>
      </w:r>
    </w:p>
    <w:p w:rsidR="00A22FF1" w:rsidRDefault="00A22FF1">
      <w:pPr>
        <w:pStyle w:val="NormalWeb"/>
        <w:jc w:val="both"/>
        <w:rPr>
          <w:rFonts w:ascii="Arial Narrow" w:eastAsia="Arial Unicode MS" w:hAnsi="Arial Narrow" w:cs="Arial"/>
          <w:sz w:val="36"/>
          <w:szCs w:val="36"/>
        </w:rPr>
      </w:pPr>
    </w:p>
    <w:p w:rsidR="00A22FF1" w:rsidRDefault="00B762B1">
      <w:pPr>
        <w:pStyle w:val="NormalWeb"/>
        <w:jc w:val="both"/>
        <w:rPr>
          <w:rFonts w:ascii="Arial Narrow" w:hAnsi="Arial Narrow" w:cs="Arial"/>
          <w:sz w:val="26"/>
          <w:szCs w:val="26"/>
        </w:rPr>
      </w:pPr>
      <w:r>
        <w:rPr>
          <w:rFonts w:ascii="Arial Narrow" w:eastAsia="Aptos" w:hAnsi="Arial Narrow" w:cs="Aptos"/>
          <w:b/>
          <w:bCs/>
          <w:sz w:val="26"/>
          <w:szCs w:val="26"/>
        </w:rPr>
        <w:t>10</w:t>
      </w:r>
      <w:r>
        <w:rPr>
          <w:rFonts w:ascii="Arial Narrow" w:eastAsia="Aptos" w:hAnsi="Arial Narrow" w:cs="Aptos"/>
          <w:b/>
          <w:bCs/>
          <w:sz w:val="26"/>
          <w:szCs w:val="26"/>
        </w:rPr>
        <w:t xml:space="preserve"> de octubre de 2026.</w:t>
      </w:r>
      <w:bookmarkStart w:id="1" w:name="_acb4cverlma9"/>
      <w:bookmarkEnd w:id="1"/>
      <w:r>
        <w:rPr>
          <w:rFonts w:ascii="Arial Narrow" w:eastAsia="Aptos" w:hAnsi="Arial Narrow" w:cs="Aptos"/>
          <w:sz w:val="26"/>
          <w:szCs w:val="26"/>
        </w:rPr>
        <w:t xml:space="preserve"> El Ayuntamiento, a través de </w:t>
      </w:r>
      <w:proofErr w:type="spellStart"/>
      <w:r>
        <w:rPr>
          <w:rFonts w:ascii="Arial Narrow" w:eastAsia="Aptos" w:hAnsi="Arial Narrow" w:cs="Aptos"/>
          <w:sz w:val="26"/>
          <w:szCs w:val="26"/>
        </w:rPr>
        <w:t>Aquajerez</w:t>
      </w:r>
      <w:proofErr w:type="spellEnd"/>
      <w:r>
        <w:rPr>
          <w:rFonts w:ascii="Arial Narrow" w:eastAsia="Aptos" w:hAnsi="Arial Narrow" w:cs="Aptos"/>
          <w:sz w:val="26"/>
          <w:szCs w:val="26"/>
        </w:rPr>
        <w:t>, la empresa que gestiona el Servicio Municipal de Aguas, está reforzando la limpieza de las redes de saneamiento, alcantarillado e imborn</w:t>
      </w:r>
      <w:r>
        <w:rPr>
          <w:rFonts w:ascii="Arial Narrow" w:eastAsia="Aptos" w:hAnsi="Arial Narrow" w:cs="Aptos"/>
          <w:sz w:val="26"/>
          <w:szCs w:val="26"/>
        </w:rPr>
        <w:t xml:space="preserve">ales, sobre todo en las zonas más sensibles, para prevenir la acumulación de grandes bolsas de agua en la red viaria con la llegada del otoño y el aumento de las posibilidades de lluvias propias de esta nueva estación del año.   </w:t>
      </w:r>
    </w:p>
    <w:p w:rsidR="00A22FF1" w:rsidRDefault="00A22FF1">
      <w:pPr>
        <w:pStyle w:val="NormalWeb"/>
        <w:jc w:val="both"/>
        <w:rPr>
          <w:rFonts w:ascii="Arial Narrow" w:hAnsi="Arial Narrow" w:cs="Arial"/>
          <w:sz w:val="26"/>
          <w:szCs w:val="26"/>
        </w:rPr>
      </w:pPr>
    </w:p>
    <w:p w:rsidR="00A22FF1" w:rsidRDefault="00B762B1">
      <w:pPr>
        <w:pStyle w:val="NormalWeb"/>
        <w:jc w:val="both"/>
        <w:rPr>
          <w:rFonts w:ascii="Arial Narrow" w:hAnsi="Arial Narrow" w:cs="Arial"/>
          <w:sz w:val="26"/>
          <w:szCs w:val="26"/>
        </w:rPr>
      </w:pPr>
      <w:r>
        <w:rPr>
          <w:rFonts w:ascii="Arial Narrow" w:eastAsia="Aptos" w:hAnsi="Arial Narrow" w:cs="Aptos"/>
          <w:sz w:val="26"/>
          <w:szCs w:val="26"/>
        </w:rPr>
        <w:t xml:space="preserve">Hay que señalar que </w:t>
      </w:r>
      <w:proofErr w:type="spellStart"/>
      <w:r>
        <w:rPr>
          <w:rFonts w:ascii="Arial Narrow" w:eastAsia="Aptos" w:hAnsi="Arial Narrow" w:cs="Aptos"/>
          <w:sz w:val="26"/>
          <w:szCs w:val="26"/>
        </w:rPr>
        <w:t>Aquaj</w:t>
      </w:r>
      <w:r>
        <w:rPr>
          <w:rFonts w:ascii="Arial Narrow" w:eastAsia="Aptos" w:hAnsi="Arial Narrow" w:cs="Aptos"/>
          <w:sz w:val="26"/>
          <w:szCs w:val="26"/>
        </w:rPr>
        <w:t>erez</w:t>
      </w:r>
      <w:proofErr w:type="spellEnd"/>
      <w:r>
        <w:rPr>
          <w:rFonts w:ascii="Arial Narrow" w:eastAsia="Aptos" w:hAnsi="Arial Narrow" w:cs="Aptos"/>
          <w:sz w:val="26"/>
          <w:szCs w:val="26"/>
        </w:rPr>
        <w:t xml:space="preserve"> desarrolla un continuo programa de limpieza de estas infraestructuras para preservar su mantenimiento en toda la ciudad, evitando que la acumulación de suciedad, hojas y residuos obstruyan los sistemas de drenaje de las calles y permitiendo que el sis</w:t>
      </w:r>
      <w:r>
        <w:rPr>
          <w:rFonts w:ascii="Arial Narrow" w:eastAsia="Aptos" w:hAnsi="Arial Narrow" w:cs="Aptos"/>
          <w:sz w:val="26"/>
          <w:szCs w:val="26"/>
        </w:rPr>
        <w:t xml:space="preserve">tema de alcantarillado funcione de manera eficiente, </w:t>
      </w:r>
      <w:proofErr w:type="gramStart"/>
      <w:r>
        <w:rPr>
          <w:rFonts w:ascii="Arial Narrow" w:eastAsia="Aptos" w:hAnsi="Arial Narrow" w:cs="Aptos"/>
          <w:sz w:val="26"/>
          <w:szCs w:val="26"/>
        </w:rPr>
        <w:t>facilitando</w:t>
      </w:r>
      <w:proofErr w:type="gramEnd"/>
      <w:r>
        <w:rPr>
          <w:rFonts w:ascii="Arial Narrow" w:eastAsia="Aptos" w:hAnsi="Arial Narrow" w:cs="Aptos"/>
          <w:sz w:val="26"/>
          <w:szCs w:val="26"/>
        </w:rPr>
        <w:t xml:space="preserve"> la evacuación del agua. En las últimas semanas se han limpiado 202 imbornales en la zona de </w:t>
      </w:r>
      <w:proofErr w:type="spellStart"/>
      <w:r>
        <w:rPr>
          <w:rFonts w:ascii="Arial Narrow" w:eastAsia="Aptos" w:hAnsi="Arial Narrow" w:cs="Aptos"/>
          <w:sz w:val="26"/>
          <w:szCs w:val="26"/>
        </w:rPr>
        <w:t>Torrelobatón</w:t>
      </w:r>
      <w:proofErr w:type="spellEnd"/>
      <w:r>
        <w:rPr>
          <w:rFonts w:ascii="Arial Narrow" w:eastAsia="Aptos" w:hAnsi="Arial Narrow" w:cs="Aptos"/>
          <w:sz w:val="26"/>
          <w:szCs w:val="26"/>
        </w:rPr>
        <w:t xml:space="preserve"> y Las Delicias, 579 en la barriada El Rocío y su entorno  y  460 imbornales en La Barc</w:t>
      </w:r>
      <w:r>
        <w:rPr>
          <w:rFonts w:ascii="Arial Narrow" w:eastAsia="Aptos" w:hAnsi="Arial Narrow" w:cs="Aptos"/>
          <w:sz w:val="26"/>
          <w:szCs w:val="26"/>
        </w:rPr>
        <w:t>a de La Florida. Actualmente, se están desarrollando este tipo de trabajos también en la b</w:t>
      </w:r>
      <w:r>
        <w:rPr>
          <w:rFonts w:ascii="Arial Narrow" w:eastAsia="Aptos" w:hAnsi="Arial Narrow" w:cs="Aptos"/>
          <w:sz w:val="26"/>
          <w:szCs w:val="26"/>
        </w:rPr>
        <w:t>arriada de La Asunción, entre otras zonas del municipio.</w:t>
      </w:r>
    </w:p>
    <w:p w:rsidR="00A22FF1" w:rsidRDefault="00A22FF1">
      <w:pPr>
        <w:pStyle w:val="NormalWeb"/>
        <w:jc w:val="both"/>
        <w:rPr>
          <w:rFonts w:ascii="Arial Narrow" w:hAnsi="Arial Narrow" w:cs="Arial"/>
          <w:sz w:val="26"/>
          <w:szCs w:val="26"/>
        </w:rPr>
      </w:pPr>
    </w:p>
    <w:p w:rsidR="00A22FF1" w:rsidRDefault="00B762B1">
      <w:pPr>
        <w:pStyle w:val="NormalWeb"/>
        <w:jc w:val="both"/>
        <w:rPr>
          <w:rFonts w:ascii="Arial Narrow" w:hAnsi="Arial Narrow" w:cs="Arial"/>
          <w:sz w:val="26"/>
          <w:szCs w:val="26"/>
        </w:rPr>
      </w:pPr>
      <w:r>
        <w:rPr>
          <w:rFonts w:ascii="Arial Narrow" w:eastAsia="Aptos" w:hAnsi="Arial Narrow" w:cs="Aptos"/>
          <w:sz w:val="26"/>
          <w:szCs w:val="26"/>
        </w:rPr>
        <w:t xml:space="preserve">Este trabajo de mantenimiento de los sistemas de drenaje de las calles de Jerez se realiza constantemente y </w:t>
      </w:r>
      <w:r>
        <w:rPr>
          <w:rFonts w:ascii="Arial Narrow" w:eastAsia="Aptos" w:hAnsi="Arial Narrow" w:cs="Aptos"/>
          <w:sz w:val="26"/>
          <w:szCs w:val="26"/>
        </w:rPr>
        <w:t xml:space="preserve">de forma continuada, rotando la atención y las labores de limpieza por los distintos sectores, teniendo en cuenta que, en conjunto, </w:t>
      </w:r>
      <w:proofErr w:type="spellStart"/>
      <w:r>
        <w:rPr>
          <w:rFonts w:ascii="Arial Narrow" w:eastAsia="Aptos" w:hAnsi="Arial Narrow" w:cs="Aptos"/>
          <w:sz w:val="26"/>
          <w:szCs w:val="26"/>
        </w:rPr>
        <w:t>Aquajerez</w:t>
      </w:r>
      <w:proofErr w:type="spellEnd"/>
      <w:r>
        <w:rPr>
          <w:rFonts w:ascii="Arial Narrow" w:eastAsia="Aptos" w:hAnsi="Arial Narrow" w:cs="Aptos"/>
          <w:sz w:val="26"/>
          <w:szCs w:val="26"/>
        </w:rPr>
        <w:t xml:space="preserve"> actúa en los 728 kilómetros de red de saneamiento de la ciudad  y en 31.139 imbornales.</w:t>
      </w:r>
    </w:p>
    <w:p w:rsidR="00A22FF1" w:rsidRDefault="00A22FF1">
      <w:pPr>
        <w:pStyle w:val="NormalWeb"/>
        <w:jc w:val="both"/>
        <w:rPr>
          <w:rFonts w:ascii="Arial Narrow" w:hAnsi="Arial Narrow" w:cs="Arial"/>
          <w:sz w:val="26"/>
          <w:szCs w:val="26"/>
        </w:rPr>
      </w:pPr>
    </w:p>
    <w:p w:rsidR="00A22FF1" w:rsidRDefault="00B762B1">
      <w:pPr>
        <w:pStyle w:val="NormalWeb"/>
        <w:jc w:val="both"/>
        <w:rPr>
          <w:rFonts w:ascii="Arial Narrow" w:hAnsi="Arial Narrow" w:cs="Arial"/>
          <w:sz w:val="26"/>
          <w:szCs w:val="26"/>
        </w:rPr>
      </w:pPr>
      <w:r>
        <w:rPr>
          <w:rFonts w:ascii="Arial Narrow" w:eastAsia="Aptos" w:hAnsi="Arial Narrow" w:cs="Aptos"/>
          <w:sz w:val="26"/>
          <w:szCs w:val="26"/>
        </w:rPr>
        <w:t>(Se adjunta fotografía)</w:t>
      </w:r>
    </w:p>
    <w:p w:rsidR="00A22FF1" w:rsidRDefault="00A22FF1">
      <w:pPr>
        <w:pStyle w:val="NormalWeb"/>
        <w:jc w:val="both"/>
        <w:rPr>
          <w:rFonts w:ascii="Arial Narrow" w:hAnsi="Arial Narrow" w:cs="Arial"/>
          <w:sz w:val="26"/>
          <w:szCs w:val="26"/>
        </w:rPr>
      </w:pPr>
    </w:p>
    <w:p w:rsidR="00A22FF1" w:rsidRDefault="00A22FF1">
      <w:pPr>
        <w:pStyle w:val="NormalWeb"/>
        <w:jc w:val="both"/>
        <w:rPr>
          <w:rFonts w:ascii="Arial Narrow" w:hAnsi="Arial Narrow" w:cs="Arial"/>
          <w:sz w:val="26"/>
          <w:szCs w:val="26"/>
        </w:rPr>
      </w:pPr>
    </w:p>
    <w:sectPr w:rsidR="00A22FF1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762B1">
      <w:r>
        <w:separator/>
      </w:r>
    </w:p>
  </w:endnote>
  <w:endnote w:type="continuationSeparator" w:id="0">
    <w:p w:rsidR="00000000" w:rsidRDefault="00B7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762B1">
      <w:r>
        <w:separator/>
      </w:r>
    </w:p>
  </w:footnote>
  <w:footnote w:type="continuationSeparator" w:id="0">
    <w:p w:rsidR="00000000" w:rsidRDefault="00B762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FF1" w:rsidRDefault="00B762B1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22FF1" w:rsidRDefault="00A22FF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10559"/>
    <w:multiLevelType w:val="multilevel"/>
    <w:tmpl w:val="8AEE3C6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A16CDF"/>
    <w:multiLevelType w:val="multilevel"/>
    <w:tmpl w:val="C5968D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7AF2E1F"/>
    <w:multiLevelType w:val="multilevel"/>
    <w:tmpl w:val="3286988E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2E92E0A"/>
    <w:multiLevelType w:val="multilevel"/>
    <w:tmpl w:val="D28AA106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5B02626"/>
    <w:multiLevelType w:val="multilevel"/>
    <w:tmpl w:val="55D2D07C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A22FF1"/>
    <w:rsid w:val="00A22FF1"/>
    <w:rsid w:val="00B7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60571B-F513-4873-9701-DAE8289B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i/>
      <w:iCs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275</Words>
  <Characters>1514</Characters>
  <Application>Microsoft Office Word</Application>
  <DocSecurity>0</DocSecurity>
  <Lines>12</Lines>
  <Paragraphs>3</Paragraphs>
  <ScaleCrop>false</ScaleCrop>
  <Company>Aytojerez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</dc:title>
  <dc:subject>Concejales</dc:subject>
  <dc:creator>BARTIGAS</dc:creator>
  <dc:description/>
  <cp:lastModifiedBy>Ana Isabel Maestro de Pablos</cp:lastModifiedBy>
  <cp:revision>12</cp:revision>
  <cp:lastPrinted>2026-09-16T10:59:00Z</cp:lastPrinted>
  <dcterms:created xsi:type="dcterms:W3CDTF">2026-09-30T13:33:00Z</dcterms:created>
  <dcterms:modified xsi:type="dcterms:W3CDTF">2026-10-09T11:38:00Z</dcterms:modified>
  <dc:language>es-ES</dc:language>
</cp:coreProperties>
</file>