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263" w:rsidRDefault="00534707">
      <w:pPr>
        <w:rPr>
          <w:rFonts w:ascii="Arial Narrow" w:hAnsi="Arial Narrow"/>
          <w:b/>
          <w:sz w:val="40"/>
          <w:szCs w:val="40"/>
        </w:rPr>
      </w:pPr>
      <w:r>
        <w:rPr>
          <w:rFonts w:ascii="Arial Narrow" w:hAnsi="Arial Narrow"/>
          <w:b/>
          <w:sz w:val="40"/>
          <w:szCs w:val="40"/>
        </w:rPr>
        <w:t xml:space="preserve">El </w:t>
      </w:r>
      <w:r>
        <w:rPr>
          <w:rFonts w:ascii="Arial Narrow" w:hAnsi="Arial Narrow"/>
          <w:b/>
          <w:sz w:val="40"/>
          <w:szCs w:val="40"/>
        </w:rPr>
        <w:t>Plan Municipal contra el Cambio Climático avanza con las aportaciones de entidades y colectivos de cara a su aprobación definitiva antes de fin de año</w:t>
      </w:r>
    </w:p>
    <w:p w:rsidR="00775263" w:rsidRDefault="00775263"/>
    <w:p w:rsidR="00775263" w:rsidRDefault="00534707">
      <w:pPr>
        <w:rPr>
          <w:rFonts w:ascii="Arial Narrow" w:hAnsi="Arial Narrow"/>
          <w:sz w:val="36"/>
          <w:szCs w:val="36"/>
        </w:rPr>
      </w:pPr>
      <w:r>
        <w:rPr>
          <w:rFonts w:ascii="Arial Narrow" w:hAnsi="Arial Narrow"/>
          <w:sz w:val="36"/>
          <w:szCs w:val="36"/>
        </w:rPr>
        <w:t xml:space="preserve">Jaime Espinar avanza  que “enriquecerán” el documento resultante un número muy importante </w:t>
      </w:r>
      <w:r>
        <w:rPr>
          <w:rFonts w:ascii="Arial Narrow" w:hAnsi="Arial Narrow"/>
          <w:sz w:val="36"/>
          <w:szCs w:val="36"/>
        </w:rPr>
        <w:t xml:space="preserve">de las propuestas recibidas que “hemos valorado muy positivamente” </w:t>
      </w:r>
    </w:p>
    <w:p w:rsidR="00775263" w:rsidRDefault="00775263">
      <w:pPr>
        <w:jc w:val="both"/>
        <w:rPr>
          <w:rFonts w:ascii="Arial Narrow" w:hAnsi="Arial Narrow"/>
          <w:b/>
          <w:sz w:val="36"/>
          <w:szCs w:val="36"/>
        </w:rPr>
      </w:pPr>
    </w:p>
    <w:p w:rsidR="00775263" w:rsidRDefault="00534707">
      <w:pPr>
        <w:jc w:val="both"/>
        <w:rPr>
          <w:rFonts w:ascii="Arial Narrow" w:hAnsi="Arial Narrow"/>
          <w:sz w:val="26"/>
          <w:szCs w:val="26"/>
        </w:rPr>
      </w:pPr>
      <w:r>
        <w:rPr>
          <w:rFonts w:ascii="Arial Narrow" w:hAnsi="Arial Narrow"/>
          <w:b/>
          <w:sz w:val="26"/>
          <w:szCs w:val="26"/>
        </w:rPr>
        <w:t>12</w:t>
      </w:r>
      <w:r>
        <w:rPr>
          <w:rFonts w:ascii="Arial Narrow" w:hAnsi="Arial Narrow"/>
          <w:b/>
          <w:sz w:val="26"/>
          <w:szCs w:val="26"/>
        </w:rPr>
        <w:t xml:space="preserve"> de octubre 2026</w:t>
      </w:r>
      <w:r>
        <w:rPr>
          <w:rFonts w:ascii="Arial Narrow" w:hAnsi="Arial Narrow"/>
          <w:sz w:val="26"/>
          <w:szCs w:val="26"/>
        </w:rPr>
        <w:t>.  El teniente de alcaldesa de Coordinación de Servicios Públicos, Jaime Espinar, ha señalado, tras celebrar una reunión telemática con miembros del Centro Tecnológico d</w:t>
      </w:r>
      <w:r>
        <w:rPr>
          <w:rFonts w:ascii="Arial Narrow" w:hAnsi="Arial Narrow"/>
          <w:sz w:val="26"/>
          <w:szCs w:val="26"/>
        </w:rPr>
        <w:t>e la Energía y del Medio Ambiente (</w:t>
      </w:r>
      <w:proofErr w:type="spellStart"/>
      <w:r>
        <w:rPr>
          <w:rFonts w:ascii="Arial Narrow" w:hAnsi="Arial Narrow"/>
          <w:sz w:val="26"/>
          <w:szCs w:val="26"/>
        </w:rPr>
        <w:t>Cetenma</w:t>
      </w:r>
      <w:proofErr w:type="spellEnd"/>
      <w:r>
        <w:rPr>
          <w:rFonts w:ascii="Arial Narrow" w:hAnsi="Arial Narrow"/>
          <w:sz w:val="26"/>
          <w:szCs w:val="26"/>
        </w:rPr>
        <w:t>), que el Gobierno municipal continúa avanzando para que Jerez  cuente con un Plan Municipal contra el Cambio Climático.</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Fonts w:ascii="Arial Narrow" w:hAnsi="Arial Narrow"/>
          <w:sz w:val="26"/>
          <w:szCs w:val="26"/>
        </w:rPr>
        <w:t>Ha recordado que en el Pleno del Ayuntamiento celebrado en el mes de junio  se aprobó de man</w:t>
      </w:r>
      <w:r>
        <w:rPr>
          <w:rFonts w:ascii="Arial Narrow" w:hAnsi="Arial Narrow"/>
          <w:sz w:val="26"/>
          <w:szCs w:val="26"/>
        </w:rPr>
        <w:t xml:space="preserve">era inicial el Plan de Acción para el Clima y la Energía Sostenible 2030, un instrumento estratégico que definirá las políticas municipales en materia de sostenibilidad </w:t>
      </w:r>
      <w:proofErr w:type="gramStart"/>
      <w:r>
        <w:rPr>
          <w:rFonts w:ascii="Arial Narrow" w:hAnsi="Arial Narrow"/>
          <w:sz w:val="26"/>
          <w:szCs w:val="26"/>
        </w:rPr>
        <w:t>y</w:t>
      </w:r>
      <w:proofErr w:type="gramEnd"/>
      <w:r>
        <w:rPr>
          <w:rFonts w:ascii="Arial Narrow" w:hAnsi="Arial Narrow"/>
          <w:sz w:val="26"/>
          <w:szCs w:val="26"/>
        </w:rPr>
        <w:t xml:space="preserve"> transición energética,  que contempla 38 medidas destinadas a reducir emisiones, adap</w:t>
      </w:r>
      <w:r>
        <w:rPr>
          <w:rFonts w:ascii="Arial Narrow" w:hAnsi="Arial Narrow"/>
          <w:sz w:val="26"/>
          <w:szCs w:val="26"/>
        </w:rPr>
        <w:t xml:space="preserve">tarse al cambio climático y combatir la pobreza energética. </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Fonts w:ascii="Arial Narrow" w:hAnsi="Arial Narrow"/>
          <w:sz w:val="26"/>
          <w:szCs w:val="26"/>
        </w:rPr>
        <w:t>Jaime Espinar ha explicado que en estos momentos “estamos trabajando todas las aportaciones que nos han hecho llegar  distintos  colectivos que trabajan a favor del medio ambiente, en el marco d</w:t>
      </w:r>
      <w:r>
        <w:rPr>
          <w:rFonts w:ascii="Arial Narrow" w:hAnsi="Arial Narrow"/>
          <w:sz w:val="26"/>
          <w:szCs w:val="26"/>
        </w:rPr>
        <w:t>el periodo de alegaciones</w:t>
      </w:r>
      <w:bookmarkStart w:id="0" w:name="_GoBack"/>
      <w:bookmarkEnd w:id="0"/>
      <w:r>
        <w:rPr>
          <w:rFonts w:ascii="Arial Narrow" w:hAnsi="Arial Narrow"/>
          <w:sz w:val="26"/>
          <w:szCs w:val="26"/>
        </w:rPr>
        <w:t xml:space="preserve"> que se abrió durante el verano pasado, tras el visto bueno del Pleno municipal”.</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Fonts w:ascii="Arial Narrow" w:hAnsi="Arial Narrow"/>
          <w:sz w:val="26"/>
          <w:szCs w:val="26"/>
        </w:rPr>
        <w:t>Hay que recordar que uno de los aspectos más relevantes del proceso de elaboración del Plan de Acción para el Clima y la Energía Sostenible 2030 ha</w:t>
      </w:r>
      <w:r>
        <w:rPr>
          <w:rFonts w:ascii="Arial Narrow" w:hAnsi="Arial Narrow"/>
          <w:sz w:val="26"/>
          <w:szCs w:val="26"/>
        </w:rPr>
        <w:t xml:space="preserve"> sido la participación de la ciudadanía y de los distintos agentes sociales, económicos, y medioambientales  de la ciudad, ya que ha sido sometido a distintas fases de consulta, exposición pública y foros de participación, para facilitar la incorporación d</w:t>
      </w:r>
      <w:r>
        <w:rPr>
          <w:rFonts w:ascii="Arial Narrow" w:hAnsi="Arial Narrow"/>
          <w:sz w:val="26"/>
          <w:szCs w:val="26"/>
        </w:rPr>
        <w:t xml:space="preserve">e aportaciones y observaciones de la ciudadanía. </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Fonts w:ascii="Arial Narrow" w:hAnsi="Arial Narrow"/>
          <w:sz w:val="26"/>
          <w:szCs w:val="26"/>
        </w:rPr>
        <w:t>El teniente de alcaldesa ha valorado de forma muy positiva todas estas aportaciones recibidas y ha estimado que “el documento, que se aprobará de manera definitiva antes de que acabe el año, incorporará  u</w:t>
      </w:r>
      <w:r>
        <w:rPr>
          <w:rFonts w:ascii="Arial Narrow" w:hAnsi="Arial Narrow"/>
          <w:sz w:val="26"/>
          <w:szCs w:val="26"/>
        </w:rPr>
        <w:t>n número muy importante de estas aportaciones. Jaime Espinar ha dado las gracias por la participación de las distintas entidades, cuyas propuestas “enriquecerán este documento”, en el que también se verán reflejadas  “buena parte de las medidas que ya esta</w:t>
      </w:r>
      <w:r>
        <w:rPr>
          <w:rFonts w:ascii="Arial Narrow" w:hAnsi="Arial Narrow"/>
          <w:sz w:val="26"/>
          <w:szCs w:val="26"/>
        </w:rPr>
        <w:t xml:space="preserve">mos aplicando por parte del Gobierno municipal para luchar contra el cambio climático”. </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Fonts w:ascii="Arial Narrow" w:hAnsi="Arial Narrow"/>
          <w:sz w:val="26"/>
          <w:szCs w:val="26"/>
        </w:rPr>
        <w:lastRenderedPageBreak/>
        <w:t xml:space="preserve">Igualmente, ha señalado que abriendo este plan a la participación “demostramos que escuchamos a todas las entidades y sensibilidades para crear este documento que se </w:t>
      </w:r>
      <w:r>
        <w:rPr>
          <w:rFonts w:ascii="Arial Narrow" w:hAnsi="Arial Narrow"/>
          <w:sz w:val="26"/>
          <w:szCs w:val="26"/>
        </w:rPr>
        <w:t>está diseñando  para todos los jerezanos y jerezanas”.</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Fonts w:ascii="Arial Narrow" w:hAnsi="Arial Narrow"/>
          <w:sz w:val="26"/>
          <w:szCs w:val="26"/>
        </w:rPr>
        <w:t>El teniente de alcaldesa ha recordado del mismo modo, que luchar contra el cambio climático conlleva  la  mejora de los servicios públicos municipales, porque supone “tener autobuses nuevos, contar co</w:t>
      </w:r>
      <w:r>
        <w:rPr>
          <w:rFonts w:ascii="Arial Narrow" w:hAnsi="Arial Narrow"/>
          <w:sz w:val="26"/>
          <w:szCs w:val="26"/>
        </w:rPr>
        <w:t xml:space="preserve">n mejor alumbrado viario, con unos servicios públicos más eficientes y con unas instalaciones municipales adaptadas”.   </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Fonts w:ascii="Arial Narrow" w:hAnsi="Arial Narrow"/>
          <w:sz w:val="26"/>
          <w:szCs w:val="26"/>
        </w:rPr>
        <w:t>(Se adjunta fotografía y enlace de audio)</w:t>
      </w:r>
    </w:p>
    <w:p w:rsidR="00775263" w:rsidRDefault="00775263">
      <w:pPr>
        <w:jc w:val="both"/>
        <w:rPr>
          <w:rFonts w:ascii="Arial Narrow" w:hAnsi="Arial Narrow"/>
          <w:sz w:val="26"/>
          <w:szCs w:val="26"/>
        </w:rPr>
      </w:pPr>
    </w:p>
    <w:p w:rsidR="00775263" w:rsidRDefault="00534707">
      <w:pPr>
        <w:jc w:val="both"/>
        <w:rPr>
          <w:rFonts w:ascii="Arial Narrow" w:hAnsi="Arial Narrow"/>
          <w:sz w:val="26"/>
          <w:szCs w:val="26"/>
        </w:rPr>
      </w:pPr>
      <w:r>
        <w:rPr>
          <w:rStyle w:val="Hipervnculo"/>
          <w:rFonts w:ascii="Arial Narrow" w:hAnsi="Arial Narrow"/>
          <w:sz w:val="26"/>
          <w:szCs w:val="26"/>
        </w:rPr>
        <w:t>https://almacen.redsara.es/sending/public/1837700b-08eb-40b7-aee3-49d16e1bfc40</w:t>
      </w:r>
    </w:p>
    <w:p w:rsidR="00775263" w:rsidRDefault="00775263">
      <w:pPr>
        <w:jc w:val="both"/>
        <w:rPr>
          <w:rFonts w:ascii="Arial Narrow" w:hAnsi="Arial Narrow"/>
          <w:sz w:val="26"/>
          <w:szCs w:val="26"/>
        </w:rPr>
      </w:pPr>
    </w:p>
    <w:p w:rsidR="00775263" w:rsidRDefault="00775263">
      <w:pPr>
        <w:jc w:val="both"/>
        <w:rPr>
          <w:rFonts w:ascii="Arial Narrow" w:hAnsi="Arial Narrow"/>
          <w:sz w:val="26"/>
          <w:szCs w:val="26"/>
        </w:rPr>
      </w:pPr>
    </w:p>
    <w:p w:rsidR="00775263" w:rsidRDefault="00775263">
      <w:pPr>
        <w:jc w:val="both"/>
        <w:rPr>
          <w:rFonts w:ascii="Arial Narrow" w:hAnsi="Arial Narrow"/>
          <w:sz w:val="26"/>
          <w:szCs w:val="26"/>
        </w:rPr>
      </w:pPr>
    </w:p>
    <w:p w:rsidR="00775263" w:rsidRDefault="00775263">
      <w:pPr>
        <w:jc w:val="both"/>
        <w:rPr>
          <w:rFonts w:ascii="Arial Narrow" w:hAnsi="Arial Narrow"/>
          <w:sz w:val="26"/>
          <w:szCs w:val="26"/>
        </w:rPr>
      </w:pPr>
    </w:p>
    <w:sectPr w:rsidR="00775263">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34707">
      <w:r>
        <w:separator/>
      </w:r>
    </w:p>
  </w:endnote>
  <w:endnote w:type="continuationSeparator" w:id="0">
    <w:p w:rsidR="00000000" w:rsidRDefault="00534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34707">
      <w:r>
        <w:separator/>
      </w:r>
    </w:p>
  </w:footnote>
  <w:footnote w:type="continuationSeparator" w:id="0">
    <w:p w:rsidR="00000000" w:rsidRDefault="005347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263" w:rsidRDefault="0077526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263" w:rsidRDefault="00534707">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775263" w:rsidRDefault="00775263">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263" w:rsidRDefault="00534707">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775263" w:rsidRDefault="0077526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263"/>
    <w:rsid w:val="00534707"/>
    <w:rsid w:val="00775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593933-9224-40BE-B320-F85ECB54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
    <w:name w:val="caption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2</Pages>
  <Words>469</Words>
  <Characters>2583</Characters>
  <Application>Microsoft Office Word</Application>
  <DocSecurity>0</DocSecurity>
  <Lines>21</Lines>
  <Paragraphs>6</Paragraphs>
  <ScaleCrop>false</ScaleCrop>
  <Company>Aytojerez</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25</cp:revision>
  <cp:lastPrinted>2026-01-05T09:55:00Z</cp:lastPrinted>
  <dcterms:created xsi:type="dcterms:W3CDTF">2026-07-09T11:25:00Z</dcterms:created>
  <dcterms:modified xsi:type="dcterms:W3CDTF">2026-10-09T12:01:00Z</dcterms:modified>
  <dc:language>es-ES</dc:language>
</cp:coreProperties>
</file>