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1543" w:rsidRDefault="00FD1543">
      <w:pPr>
        <w:rPr>
          <w:rFonts w:ascii="Arial Narrow" w:hAnsi="Arial Narrow"/>
          <w:b/>
          <w:bCs/>
          <w:sz w:val="40"/>
          <w:szCs w:val="40"/>
        </w:rPr>
      </w:pPr>
    </w:p>
    <w:p w:rsidR="00FD1543" w:rsidRDefault="00805CDD">
      <w:r>
        <w:rPr>
          <w:rFonts w:ascii="Arial Narrow" w:hAnsi="Arial Narrow"/>
          <w:b/>
          <w:bCs/>
          <w:sz w:val="40"/>
          <w:szCs w:val="40"/>
        </w:rPr>
        <w:t>El Ayuntamiento entrega los diplomas de una nueva acción formativa en El Zagal</w:t>
      </w:r>
    </w:p>
    <w:p w:rsidR="00FD1543" w:rsidRDefault="00FD1543"/>
    <w:p w:rsidR="00FD1543" w:rsidRDefault="00805CDD">
      <w:r>
        <w:rPr>
          <w:rFonts w:ascii="Arial Narrow" w:hAnsi="Arial Narrow"/>
          <w:sz w:val="36"/>
          <w:szCs w:val="36"/>
        </w:rPr>
        <w:t>La delegada de Empleo también ha realizado una visita a las personas que participan en el programa de empleo ‘Tradición’</w:t>
      </w:r>
    </w:p>
    <w:p w:rsidR="00FD1543" w:rsidRDefault="00FD1543">
      <w:pPr>
        <w:rPr>
          <w:rFonts w:ascii="Arial Narrow" w:hAnsi="Arial Narrow"/>
        </w:rPr>
      </w:pPr>
    </w:p>
    <w:p w:rsidR="00FD1543" w:rsidRDefault="00805CDD">
      <w:pPr>
        <w:jc w:val="both"/>
        <w:rPr>
          <w:rFonts w:ascii="Arial Narrow" w:hAnsi="Arial Narrow"/>
          <w:sz w:val="26"/>
          <w:szCs w:val="26"/>
        </w:rPr>
      </w:pPr>
      <w:r>
        <w:rPr>
          <w:rFonts w:ascii="Arial Narrow" w:hAnsi="Arial Narrow"/>
          <w:b/>
          <w:sz w:val="26"/>
          <w:szCs w:val="26"/>
        </w:rPr>
        <w:t>26 de octubre de 2026.</w:t>
      </w:r>
      <w:r>
        <w:rPr>
          <w:rFonts w:ascii="Arial Narrow" w:hAnsi="Arial Narrow"/>
          <w:sz w:val="26"/>
          <w:szCs w:val="26"/>
        </w:rPr>
        <w:t xml:space="preserve"> La delegada de Empleo, </w:t>
      </w:r>
      <w:proofErr w:type="spellStart"/>
      <w:r>
        <w:rPr>
          <w:rFonts w:ascii="Arial Narrow" w:hAnsi="Arial Narrow"/>
          <w:sz w:val="26"/>
          <w:szCs w:val="26"/>
        </w:rPr>
        <w:t>Nela</w:t>
      </w:r>
      <w:proofErr w:type="spellEnd"/>
      <w:r>
        <w:rPr>
          <w:rFonts w:ascii="Arial Narrow" w:hAnsi="Arial Narrow"/>
          <w:sz w:val="26"/>
          <w:szCs w:val="26"/>
        </w:rPr>
        <w:t xml:space="preserve"> García, ha entregado los diplomas del </w:t>
      </w:r>
      <w:r>
        <w:rPr>
          <w:rFonts w:ascii="Arial Narrow" w:hAnsi="Arial Narrow"/>
          <w:color w:val="242424"/>
          <w:sz w:val="26"/>
          <w:szCs w:val="26"/>
        </w:rPr>
        <w:t>curso ‘Cuidados de la persona anciana con trastornos degenerativos, enfermedades de Parkinson y Alzheimer en el ámbito sanitario’ que acaba de finalizar en el Centro de Formación El Zagal y</w:t>
      </w:r>
      <w:r>
        <w:rPr>
          <w:rFonts w:ascii="Arial Narrow" w:hAnsi="Arial Narrow"/>
          <w:color w:val="242424"/>
          <w:sz w:val="26"/>
          <w:szCs w:val="26"/>
        </w:rPr>
        <w:t xml:space="preserve"> que comenzó el pasado lunes, 28 de septiembre, impulsado por el Ayuntamiento de Jerez</w:t>
      </w:r>
      <w:r>
        <w:rPr>
          <w:rFonts w:ascii="Arial Narrow" w:hAnsi="Arial Narrow"/>
          <w:color w:val="242424"/>
          <w:sz w:val="26"/>
          <w:szCs w:val="26"/>
        </w:rPr>
        <w:t xml:space="preserve"> a través de la Fundación Municipal de Formación y Empleo (FMFE). </w:t>
      </w:r>
    </w:p>
    <w:p w:rsidR="00FD1543" w:rsidRDefault="00FD1543">
      <w:pPr>
        <w:jc w:val="both"/>
        <w:rPr>
          <w:color w:val="242424"/>
        </w:rPr>
      </w:pPr>
    </w:p>
    <w:p w:rsidR="00FD1543" w:rsidRDefault="00805CDD">
      <w:pPr>
        <w:jc w:val="both"/>
        <w:rPr>
          <w:rFonts w:ascii="Arial Narrow" w:hAnsi="Arial Narrow"/>
          <w:sz w:val="26"/>
          <w:szCs w:val="26"/>
        </w:rPr>
      </w:pPr>
      <w:r>
        <w:rPr>
          <w:rFonts w:ascii="Arial Narrow" w:hAnsi="Arial Narrow"/>
          <w:color w:val="242424"/>
          <w:sz w:val="26"/>
          <w:szCs w:val="26"/>
        </w:rPr>
        <w:t>Esta acción formativa se ha impartido a lo largo de 100 horas con el objetivo de capacitar a 15 alumn</w:t>
      </w:r>
      <w:r>
        <w:rPr>
          <w:rFonts w:ascii="Arial Narrow" w:hAnsi="Arial Narrow"/>
          <w:color w:val="242424"/>
          <w:sz w:val="26"/>
          <w:szCs w:val="26"/>
        </w:rPr>
        <w:t xml:space="preserve">os y alumnas y estaba orientada a mejorar la atención de personas dependientes, abordando desde los aspectos básicos de estas enfermedades degenerativas hasta la problemática familiar y las consideraciones legales que rodean el cuidado de estos pacientes. </w:t>
      </w:r>
      <w:r>
        <w:rPr>
          <w:rFonts w:ascii="Arial Narrow" w:hAnsi="Arial Narrow"/>
          <w:color w:val="242424"/>
          <w:sz w:val="26"/>
          <w:szCs w:val="26"/>
        </w:rPr>
        <w:t xml:space="preserve">Para muchos, este curso formaba parte de una especialización de cara a su perfil laboral y para otros incluso una especialización a nivel personal por tener en sus entornos familiares personas con los trastornos de </w:t>
      </w:r>
      <w:proofErr w:type="spellStart"/>
      <w:r>
        <w:rPr>
          <w:rFonts w:ascii="Arial Narrow" w:hAnsi="Arial Narrow"/>
          <w:color w:val="242424"/>
          <w:sz w:val="26"/>
          <w:szCs w:val="26"/>
        </w:rPr>
        <w:t>alzheimer</w:t>
      </w:r>
      <w:proofErr w:type="spellEnd"/>
      <w:r>
        <w:rPr>
          <w:rFonts w:ascii="Arial Narrow" w:hAnsi="Arial Narrow"/>
          <w:color w:val="242424"/>
          <w:sz w:val="26"/>
          <w:szCs w:val="26"/>
        </w:rPr>
        <w:t xml:space="preserve"> o demencia senil que han visto </w:t>
      </w:r>
      <w:r>
        <w:rPr>
          <w:rFonts w:ascii="Arial Narrow" w:hAnsi="Arial Narrow"/>
          <w:color w:val="242424"/>
          <w:sz w:val="26"/>
          <w:szCs w:val="26"/>
        </w:rPr>
        <w:t>en esta formación una vía para conocer, entender y atender mejor a sus seres queridos. </w:t>
      </w:r>
    </w:p>
    <w:p w:rsidR="00FD1543" w:rsidRDefault="00FD1543">
      <w:pPr>
        <w:jc w:val="both"/>
        <w:rPr>
          <w:rFonts w:ascii="Arial Narrow" w:hAnsi="Arial Narrow"/>
          <w:sz w:val="26"/>
          <w:szCs w:val="26"/>
        </w:rPr>
      </w:pPr>
    </w:p>
    <w:p w:rsidR="00FD1543" w:rsidRDefault="00805CDD">
      <w:pPr>
        <w:pStyle w:val="Textoindependiente"/>
        <w:spacing w:line="240" w:lineRule="auto"/>
        <w:jc w:val="both"/>
        <w:rPr>
          <w:rFonts w:ascii="Arial Narrow" w:hAnsi="Arial Narrow"/>
          <w:color w:val="242424"/>
          <w:sz w:val="26"/>
          <w:szCs w:val="26"/>
        </w:rPr>
      </w:pPr>
      <w:r>
        <w:rPr>
          <w:rFonts w:ascii="Arial Narrow" w:hAnsi="Arial Narrow"/>
          <w:color w:val="242424"/>
          <w:sz w:val="26"/>
          <w:szCs w:val="26"/>
        </w:rPr>
        <w:t>En breve tendrá lugar la última acción formativa de este 2026 desde la Fundación Municipal de Formación y Empleo: el curso ‘Alergias e intolerancias alimenticias’, enf</w:t>
      </w:r>
      <w:r>
        <w:rPr>
          <w:rFonts w:ascii="Arial Narrow" w:hAnsi="Arial Narrow"/>
          <w:color w:val="242424"/>
          <w:sz w:val="26"/>
          <w:szCs w:val="26"/>
        </w:rPr>
        <w:t>ocado al sector hostelero y la restauración con la idea de identificar los productos que causan alergias, prevenir riesgos y elaborar alternativas gastronómicas seguras realizando un tratamiento higiénico adecuado.</w:t>
      </w:r>
    </w:p>
    <w:p w:rsidR="00FD1543" w:rsidRDefault="00805CDD">
      <w:pPr>
        <w:pStyle w:val="Textoindependiente"/>
        <w:spacing w:line="240" w:lineRule="auto"/>
        <w:jc w:val="both"/>
      </w:pPr>
      <w:r>
        <w:rPr>
          <w:rFonts w:ascii="Arial Narrow" w:hAnsi="Arial Narrow"/>
          <w:color w:val="242424"/>
          <w:sz w:val="26"/>
          <w:szCs w:val="26"/>
        </w:rPr>
        <w:t>Este nuevo programa, de nivel de cualific</w:t>
      </w:r>
      <w:r>
        <w:rPr>
          <w:rFonts w:ascii="Arial Narrow" w:hAnsi="Arial Narrow"/>
          <w:color w:val="242424"/>
          <w:sz w:val="26"/>
          <w:szCs w:val="26"/>
        </w:rPr>
        <w:t>ación 1, constará de 50 horas lectivas y se impartirá del 30 de octubre al 13 de noviembre en el Centro de Formación El Zagal, en horario de 9:00 a 14:00 horas, con una capacidad para 15 plazas.</w:t>
      </w:r>
    </w:p>
    <w:p w:rsidR="00FD1543" w:rsidRDefault="00FD1543">
      <w:pPr>
        <w:jc w:val="both"/>
        <w:rPr>
          <w:rFonts w:ascii="Arial Narrow" w:hAnsi="Arial Narrow"/>
          <w:b/>
          <w:bCs/>
          <w:sz w:val="26"/>
          <w:szCs w:val="26"/>
        </w:rPr>
      </w:pPr>
    </w:p>
    <w:p w:rsidR="00FD1543" w:rsidRDefault="00805CDD">
      <w:pPr>
        <w:jc w:val="both"/>
        <w:rPr>
          <w:b/>
          <w:bCs/>
        </w:rPr>
      </w:pPr>
      <w:r>
        <w:rPr>
          <w:rFonts w:ascii="Arial Narrow" w:hAnsi="Arial Narrow"/>
          <w:b/>
          <w:bCs/>
          <w:sz w:val="26"/>
          <w:szCs w:val="26"/>
        </w:rPr>
        <w:t>Programa Tradición</w:t>
      </w:r>
    </w:p>
    <w:p w:rsidR="00FD1543" w:rsidRDefault="00805CDD">
      <w:pPr>
        <w:jc w:val="both"/>
        <w:rPr>
          <w:rFonts w:ascii="Arial Narrow" w:eastAsia="Times New Roman" w:hAnsi="Arial Narrow"/>
          <w:color w:val="242424"/>
          <w:sz w:val="26"/>
          <w:szCs w:val="26"/>
          <w:lang w:eastAsia="es-ES"/>
        </w:rPr>
      </w:pPr>
      <w:r>
        <w:rPr>
          <w:rFonts w:ascii="Arial Narrow" w:hAnsi="Arial Narrow"/>
          <w:sz w:val="26"/>
          <w:szCs w:val="26"/>
        </w:rPr>
        <w:t>Por otra parte la delegada de Empleo tamb</w:t>
      </w:r>
      <w:r>
        <w:rPr>
          <w:rFonts w:ascii="Arial Narrow" w:hAnsi="Arial Narrow"/>
          <w:sz w:val="26"/>
          <w:szCs w:val="26"/>
        </w:rPr>
        <w:t xml:space="preserve">ién ha realizado una visita a las personas que participan en el programa de empleo ‘Tradición’ que, de la mano de la Junta de Andalucía, se desarrolla en las instalaciones del Centro de Formación El Zagal. </w:t>
      </w:r>
      <w:r>
        <w:rPr>
          <w:rFonts w:ascii="Arial Narrow" w:eastAsia="Times New Roman" w:hAnsi="Arial Narrow"/>
          <w:color w:val="242424"/>
          <w:sz w:val="26"/>
          <w:szCs w:val="26"/>
          <w:lang w:eastAsia="es-ES"/>
        </w:rPr>
        <w:t>Este proyecto se dirige específicamente a personas</w:t>
      </w:r>
      <w:r>
        <w:rPr>
          <w:rFonts w:ascii="Arial Narrow" w:eastAsia="Times New Roman" w:hAnsi="Arial Narrow"/>
          <w:color w:val="242424"/>
          <w:sz w:val="26"/>
          <w:szCs w:val="26"/>
          <w:lang w:eastAsia="es-ES"/>
        </w:rPr>
        <w:t xml:space="preserve"> mayores de 45 años, está subvencionado en su totalidad por la Junta de Andalucía y tiene una duración global de 12 meses. Su diseño combina la adquisición de conocimientos con la contratación de estos alumnos y </w:t>
      </w:r>
      <w:r>
        <w:rPr>
          <w:rFonts w:ascii="Arial Narrow" w:eastAsia="Times New Roman" w:hAnsi="Arial Narrow"/>
          <w:color w:val="242424"/>
          <w:sz w:val="26"/>
          <w:szCs w:val="26"/>
          <w:lang w:eastAsia="es-ES"/>
        </w:rPr>
        <w:lastRenderedPageBreak/>
        <w:t>alumnas y les permitirá obtener los certific</w:t>
      </w:r>
      <w:r>
        <w:rPr>
          <w:rFonts w:ascii="Arial Narrow" w:eastAsia="Times New Roman" w:hAnsi="Arial Narrow"/>
          <w:color w:val="242424"/>
          <w:sz w:val="26"/>
          <w:szCs w:val="26"/>
          <w:lang w:eastAsia="es-ES"/>
        </w:rPr>
        <w:t>ados de ‘</w:t>
      </w:r>
      <w:r>
        <w:rPr>
          <w:rFonts w:ascii="Arial Narrow" w:hAnsi="Arial Narrow"/>
          <w:color w:val="242424"/>
          <w:sz w:val="26"/>
          <w:szCs w:val="26"/>
        </w:rPr>
        <w:t>Operaciones auxiliares de servicios administrativos y generales’ y ‘</w:t>
      </w:r>
      <w:r>
        <w:rPr>
          <w:rFonts w:ascii="Arial Narrow" w:eastAsia="Times New Roman" w:hAnsi="Arial Narrow"/>
          <w:color w:val="242424"/>
          <w:sz w:val="26"/>
          <w:szCs w:val="26"/>
          <w:lang w:eastAsia="es-ES"/>
        </w:rPr>
        <w:t>Habilitación para la docencia en grados A, B y C del sistema de Formación Profesional’.</w:t>
      </w:r>
    </w:p>
    <w:p w:rsidR="00FD1543" w:rsidRDefault="00FD1543">
      <w:pPr>
        <w:jc w:val="both"/>
        <w:rPr>
          <w:rFonts w:ascii="Arial Narrow" w:hAnsi="Arial Narrow"/>
          <w:sz w:val="26"/>
          <w:szCs w:val="26"/>
        </w:rPr>
      </w:pPr>
    </w:p>
    <w:p w:rsidR="00FD1543" w:rsidRDefault="00805CDD">
      <w:pPr>
        <w:suppressAutoHyphens w:val="0"/>
        <w:jc w:val="both"/>
        <w:textAlignment w:val="baseline"/>
        <w:rPr>
          <w:rFonts w:ascii="Arial Narrow" w:eastAsia="Times New Roman" w:hAnsi="Arial Narrow" w:cs="Times New Roman"/>
          <w:sz w:val="26"/>
          <w:szCs w:val="26"/>
          <w:lang w:eastAsia="es-ES"/>
        </w:rPr>
      </w:pPr>
      <w:r>
        <w:rPr>
          <w:rFonts w:ascii="Arial Narrow" w:eastAsia="Times New Roman" w:hAnsi="Arial Narrow" w:cs="Times New Roman"/>
          <w:sz w:val="26"/>
          <w:szCs w:val="26"/>
          <w:lang w:eastAsia="es-ES"/>
        </w:rPr>
        <w:t xml:space="preserve">La delegada ha podido compartir con los alumnos trabajadores las distintas funciones que </w:t>
      </w:r>
      <w:r>
        <w:rPr>
          <w:rFonts w:ascii="Arial Narrow" w:eastAsia="Times New Roman" w:hAnsi="Arial Narrow" w:cs="Times New Roman"/>
          <w:sz w:val="26"/>
          <w:szCs w:val="26"/>
          <w:lang w:eastAsia="es-ES"/>
        </w:rPr>
        <w:t>han empezado a asumir tras el inicio de la fase de trabajo en alternancia, una  vez finalizada la formación del certificado de profesionalidad del que no sólo todos han superado la totalidad de los módulos, sino que lo han hecho alcanzando unas notas extra</w:t>
      </w:r>
      <w:r>
        <w:rPr>
          <w:rFonts w:ascii="Arial Narrow" w:eastAsia="Times New Roman" w:hAnsi="Arial Narrow" w:cs="Times New Roman"/>
          <w:sz w:val="26"/>
          <w:szCs w:val="26"/>
          <w:lang w:eastAsia="es-ES"/>
        </w:rPr>
        <w:t>ordinarias. </w:t>
      </w:r>
      <w:proofErr w:type="spellStart"/>
      <w:r>
        <w:rPr>
          <w:rFonts w:ascii="Arial Narrow" w:eastAsia="Times New Roman" w:hAnsi="Arial Narrow" w:cs="Times New Roman"/>
          <w:sz w:val="26"/>
          <w:szCs w:val="26"/>
          <w:lang w:eastAsia="es-ES"/>
        </w:rPr>
        <w:t>Nela</w:t>
      </w:r>
      <w:proofErr w:type="spellEnd"/>
      <w:r>
        <w:rPr>
          <w:rFonts w:ascii="Arial Narrow" w:eastAsia="Times New Roman" w:hAnsi="Arial Narrow" w:cs="Times New Roman"/>
          <w:sz w:val="26"/>
          <w:szCs w:val="26"/>
          <w:lang w:eastAsia="es-ES"/>
        </w:rPr>
        <w:t xml:space="preserve"> </w:t>
      </w:r>
      <w:bookmarkStart w:id="0" w:name="_GoBack"/>
      <w:bookmarkEnd w:id="0"/>
      <w:r>
        <w:rPr>
          <w:rFonts w:ascii="Arial Narrow" w:eastAsia="Times New Roman" w:hAnsi="Arial Narrow" w:cs="Times New Roman"/>
          <w:sz w:val="26"/>
          <w:szCs w:val="26"/>
          <w:lang w:eastAsia="es-ES"/>
        </w:rPr>
        <w:t>García ha podido intercambiar también opiniones con el equipo técnico, el director, la docente y la administrativa.</w:t>
      </w:r>
    </w:p>
    <w:p w:rsidR="00FD1543" w:rsidRDefault="00FD1543">
      <w:pPr>
        <w:suppressAutoHyphens w:val="0"/>
        <w:jc w:val="both"/>
        <w:textAlignment w:val="baseline"/>
        <w:rPr>
          <w:rFonts w:ascii="Arial Narrow" w:eastAsia="Times New Roman" w:hAnsi="Arial Narrow" w:cs="Times New Roman"/>
          <w:sz w:val="26"/>
          <w:szCs w:val="26"/>
          <w:lang w:eastAsia="es-ES"/>
        </w:rPr>
      </w:pPr>
    </w:p>
    <w:p w:rsidR="00FD1543" w:rsidRDefault="00FD1543">
      <w:pPr>
        <w:suppressAutoHyphens w:val="0"/>
        <w:jc w:val="both"/>
        <w:textAlignment w:val="baseline"/>
        <w:rPr>
          <w:rFonts w:ascii="Aptos" w:eastAsia="Times New Roman" w:hAnsi="Aptos" w:cs="Times New Roman"/>
          <w:lang w:eastAsia="es-ES"/>
        </w:rPr>
      </w:pPr>
    </w:p>
    <w:p w:rsidR="00FD1543" w:rsidRDefault="00FD1543">
      <w:pPr>
        <w:jc w:val="both"/>
        <w:rPr>
          <w:rFonts w:ascii="Arial Narrow" w:eastAsia="Times New Roman" w:hAnsi="Arial Narrow"/>
          <w:color w:val="242424"/>
          <w:sz w:val="26"/>
          <w:szCs w:val="26"/>
          <w:lang w:eastAsia="es-ES"/>
        </w:rPr>
      </w:pPr>
    </w:p>
    <w:p w:rsidR="00FD1543" w:rsidRDefault="00805CDD">
      <w:pPr>
        <w:jc w:val="both"/>
        <w:rPr>
          <w:rFonts w:ascii="Arial Narrow" w:hAnsi="Arial Narrow"/>
          <w:sz w:val="26"/>
          <w:szCs w:val="26"/>
        </w:rPr>
      </w:pPr>
      <w:r>
        <w:rPr>
          <w:rFonts w:ascii="Arial Narrow" w:hAnsi="Arial Narrow"/>
          <w:sz w:val="26"/>
          <w:szCs w:val="26"/>
        </w:rPr>
        <w:t>(Se adjunta fotografía)</w:t>
      </w:r>
    </w:p>
    <w:sectPr w:rsidR="00FD1543">
      <w:headerReference w:type="default" r:id="rId6"/>
      <w:pgSz w:w="11906" w:h="16838"/>
      <w:pgMar w:top="1417" w:right="1701" w:bottom="1417"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805CDD">
      <w:r>
        <w:separator/>
      </w:r>
    </w:p>
  </w:endnote>
  <w:endnote w:type="continuationSeparator" w:id="0">
    <w:p w:rsidR="00000000" w:rsidRDefault="00805C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0"/>
    <w:family w:val="roman"/>
    <w:pitch w:val="variable"/>
  </w:font>
  <w:font w:name="DengXian Light">
    <w:panose1 w:val="00000000000000000000"/>
    <w:charset w:val="00"/>
    <w:family w:val="roman"/>
    <w:notTrueType/>
    <w:pitch w:val="default"/>
  </w:font>
  <w:font w:name="DejaVu Sans">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Consolas">
    <w:panose1 w:val="020B0609020204030204"/>
    <w:charset w:val="00"/>
    <w:family w:val="modern"/>
    <w:pitch w:val="fixed"/>
    <w:sig w:usb0="E00006FF" w:usb1="0000FCFF" w:usb2="00000001" w:usb3="00000000" w:csb0="0000019F" w:csb1="00000000"/>
  </w:font>
  <w:font w:name="Times New Roman (正文 CS 字体)">
    <w:altName w:val="MS Gothic"/>
    <w:panose1 w:val="00000000000000000000"/>
    <w:charset w:val="80"/>
    <w:family w:val="roman"/>
    <w:notTrueType/>
    <w:pitch w:val="default"/>
  </w:font>
  <w:font w:name="Liberation Sans">
    <w:altName w:val="Arial"/>
    <w:charset w:val="00"/>
    <w:family w:val="roman"/>
    <w:pitch w:val="variable"/>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beration Mono">
    <w:altName w:val="Courier New"/>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Aptos Display">
    <w:charset w:val="00"/>
    <w:family w:val="swiss"/>
    <w:pitch w:val="variable"/>
  </w:font>
  <w:font w:name="Arial Narrow">
    <w:panose1 w:val="020B0506020202030204"/>
    <w:charset w:val="00"/>
    <w:family w:val="swiss"/>
    <w:pitch w:val="variable"/>
    <w:sig w:usb0="00000287" w:usb1="00000000" w:usb2="00000000" w:usb3="00000000" w:csb0="0000009F" w:csb1="00000000"/>
  </w:font>
  <w:font w:name="Aptos">
    <w:altName w:val="Times New Roman"/>
    <w:charset w:val="00"/>
    <w:family w:val="roman"/>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805CDD">
      <w:r>
        <w:separator/>
      </w:r>
    </w:p>
  </w:footnote>
  <w:footnote w:type="continuationSeparator" w:id="0">
    <w:p w:rsidR="00000000" w:rsidRDefault="00805C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1543" w:rsidRDefault="00805CDD">
    <w:pPr>
      <w:pStyle w:val="Encabezado"/>
    </w:pPr>
    <w:r>
      <w:rPr>
        <w:noProof/>
        <w:lang w:eastAsia="es-ES"/>
      </w:rPr>
      <w:drawing>
        <wp:inline distT="0" distB="0" distL="0" distR="0">
          <wp:extent cx="5671185" cy="81661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stretch>
                    <a:fillRect/>
                  </a:stretch>
                </pic:blipFill>
                <pic:spPr bwMode="auto">
                  <a:xfrm>
                    <a:off x="0" y="0"/>
                    <a:ext cx="5671185" cy="816610"/>
                  </a:xfrm>
                  <a:prstGeom prst="rect">
                    <a:avLst/>
                  </a:prstGeom>
                </pic:spPr>
              </pic:pic>
            </a:graphicData>
          </a:graphic>
        </wp:inline>
      </w:drawing>
    </w:r>
  </w:p>
  <w:p w:rsidR="00FD1543" w:rsidRDefault="00FD1543">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FD1543"/>
    <w:rsid w:val="00805CDD"/>
    <w:rsid w:val="00FD154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6E233B-7221-490B-9E6A-866A99C83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Puesto"/>
    <w:next w:val="Textoindependiente"/>
    <w:qFormat/>
    <w:pPr>
      <w:outlineLvl w:val="0"/>
    </w:pPr>
    <w:rPr>
      <w:rFonts w:ascii="Liberation Serif" w:eastAsia="Segoe UI" w:hAnsi="Liberation Serif" w:cs="Tahoma"/>
      <w:b/>
      <w:bCs/>
      <w:sz w:val="48"/>
      <w:szCs w:val="48"/>
    </w:rPr>
  </w:style>
  <w:style w:type="paragraph" w:styleId="Ttulo2">
    <w:name w:val="heading 2"/>
    <w:basedOn w:val="Normal"/>
    <w:next w:val="Textoindependiente"/>
    <w:qFormat/>
    <w:pPr>
      <w:spacing w:before="320" w:after="80" w:line="360" w:lineRule="auto"/>
      <w:outlineLvl w:val="1"/>
    </w:pPr>
    <w:rPr>
      <w:rFonts w:ascii="Arial" w:eastAsia="Arial" w:hAnsi="Arial" w:cs="Arial"/>
      <w:b/>
      <w:bCs/>
      <w:color w:val="000000" w:themeColor="text1"/>
      <w:sz w:val="32"/>
      <w:szCs w:val="32"/>
    </w:rPr>
  </w:style>
  <w:style w:type="paragraph" w:styleId="Ttulo4">
    <w:name w:val="heading 4"/>
    <w:basedOn w:val="Ttulo10"/>
    <w:next w:val="Textoindependiente"/>
    <w:qFormat/>
    <w:pPr>
      <w:spacing w:before="120"/>
      <w:outlineLvl w:val="3"/>
    </w:pPr>
    <w:rPr>
      <w:rFonts w:ascii="Liberation Serif" w:eastAsia="Segoe UI" w:hAnsi="Liberation Serif" w:cs="Tahoma"/>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B46D82"/>
  </w:style>
  <w:style w:type="character" w:customStyle="1" w:styleId="PiedepginaCar">
    <w:name w:val="Pie de página Car"/>
    <w:basedOn w:val="Fuentedeprrafopredeter"/>
    <w:link w:val="Piedepgina"/>
    <w:uiPriority w:val="99"/>
    <w:qFormat/>
    <w:rsid w:val="00B46D82"/>
  </w:style>
  <w:style w:type="character" w:styleId="Hipervnculo">
    <w:name w:val="Hyperlink"/>
    <w:rPr>
      <w:color w:val="000080"/>
      <w:u w:val="single"/>
    </w:rPr>
  </w:style>
  <w:style w:type="character" w:customStyle="1" w:styleId="Fuentedeprrafopredeter1">
    <w:name w:val="Fuente de párrafo predeter.1"/>
    <w:qFormat/>
  </w:style>
  <w:style w:type="character" w:customStyle="1" w:styleId="WW8Num71z0">
    <w:name w:val="WW8Num71z0"/>
    <w:qFormat/>
    <w:rPr>
      <w:b/>
      <w:color w:val="0070C0"/>
    </w:rPr>
  </w:style>
  <w:style w:type="character" w:styleId="Textoennegrita">
    <w:name w:val="Strong"/>
    <w:qFormat/>
    <w:rPr>
      <w:b/>
      <w:bCs/>
    </w:rPr>
  </w:style>
  <w:style w:type="character" w:customStyle="1" w:styleId="Smbolosdenumeracin">
    <w:name w:val="Símbolos de numeración"/>
    <w:qFormat/>
  </w:style>
  <w:style w:type="character" w:styleId="nfasis">
    <w:name w:val="Emphasis"/>
    <w:qFormat/>
    <w:rPr>
      <w:i/>
      <w:iCs/>
    </w:rPr>
  </w:style>
  <w:style w:type="character" w:customStyle="1" w:styleId="Bolos">
    <w:name w:val="Bolos"/>
    <w:qFormat/>
    <w:rPr>
      <w:rFonts w:ascii="OpenSymbol" w:eastAsia="OpenSymbol" w:hAnsi="OpenSymbol" w:cs="OpenSymbol"/>
    </w:rPr>
  </w:style>
  <w:style w:type="character" w:styleId="Hipervnculovisitado">
    <w:name w:val="FollowedHyperlink"/>
    <w:rPr>
      <w:color w:val="800080"/>
      <w:u w:val="single"/>
    </w:rPr>
  </w:style>
  <w:style w:type="character" w:customStyle="1" w:styleId="Fuentedeprrafopredeter2">
    <w:name w:val="Fuente de párrafo predeter.2"/>
    <w:qFormat/>
  </w:style>
  <w:style w:type="character" w:customStyle="1" w:styleId="TextodegloboCar">
    <w:name w:val="Texto de globo Car"/>
    <w:qFormat/>
    <w:rPr>
      <w:rFonts w:ascii="Tahoma" w:eastAsia="Times New Roman" w:hAnsi="Tahoma" w:cs="Tahoma"/>
      <w:color w:val="000000"/>
      <w:sz w:val="16"/>
      <w:szCs w:val="16"/>
    </w:rPr>
  </w:style>
  <w:style w:type="character" w:customStyle="1" w:styleId="a">
    <w:name w:val="题注 字符"/>
    <w:qFormat/>
    <w:rPr>
      <w:rFonts w:ascii="Times New Roman" w:eastAsia="Times New Roman" w:hAnsi="Times New Roman" w:cs="Times New Roman"/>
      <w:color w:val="000000"/>
      <w:sz w:val="24"/>
      <w:szCs w:val="24"/>
    </w:rPr>
  </w:style>
  <w:style w:type="character" w:customStyle="1" w:styleId="FootnoteCharacters">
    <w:name w:val="Footnote Characters"/>
    <w:qFormat/>
    <w:rPr>
      <w:vertAlign w:val="superscript"/>
    </w:rPr>
  </w:style>
  <w:style w:type="character" w:customStyle="1" w:styleId="a0">
    <w:name w:val="标题 字符"/>
    <w:qFormat/>
    <w:rPr>
      <w:rFonts w:ascii="Arial" w:eastAsia="Arial" w:hAnsi="Arial"/>
      <w:color w:val="000000"/>
      <w:spacing w:val="-10"/>
      <w:kern w:val="2"/>
      <w:sz w:val="56"/>
      <w:szCs w:val="56"/>
    </w:rPr>
  </w:style>
  <w:style w:type="character" w:customStyle="1" w:styleId="a1">
    <w:name w:val="副标题 字符"/>
    <w:qFormat/>
    <w:rPr>
      <w:rFonts w:ascii="Times New Roman" w:eastAsia="DengXian Light" w:hAnsi="Times New Roman" w:cs="DejaVu Sans"/>
      <w:color w:val="595959"/>
      <w:spacing w:val="15"/>
      <w:sz w:val="28"/>
      <w:szCs w:val="28"/>
    </w:rPr>
  </w:style>
  <w:style w:type="character" w:customStyle="1" w:styleId="1">
    <w:name w:val="标题 1 字符"/>
    <w:qFormat/>
    <w:rPr>
      <w:rFonts w:ascii="Arial" w:eastAsia="Arial" w:hAnsi="Arial"/>
      <w:b/>
      <w:bCs/>
      <w:color w:val="000000"/>
      <w:sz w:val="44"/>
      <w:szCs w:val="40"/>
    </w:rPr>
  </w:style>
  <w:style w:type="character" w:customStyle="1" w:styleId="2">
    <w:name w:val="标题 2 字符"/>
    <w:qFormat/>
    <w:rPr>
      <w:rFonts w:ascii="Arial" w:eastAsia="Arial" w:hAnsi="Arial"/>
      <w:b/>
      <w:bCs/>
      <w:color w:val="000000"/>
      <w:sz w:val="32"/>
      <w:szCs w:val="32"/>
    </w:rPr>
  </w:style>
  <w:style w:type="character" w:customStyle="1" w:styleId="3">
    <w:name w:val="标题 3 字符"/>
    <w:qFormat/>
    <w:rPr>
      <w:rFonts w:ascii="Arial" w:eastAsia="Arial" w:hAnsi="Arial"/>
      <w:b/>
      <w:bCs/>
      <w:color w:val="000000"/>
      <w:sz w:val="28"/>
      <w:szCs w:val="28"/>
    </w:rPr>
  </w:style>
  <w:style w:type="character" w:customStyle="1" w:styleId="4">
    <w:name w:val="标题 4 字符"/>
    <w:qFormat/>
    <w:rPr>
      <w:rFonts w:ascii="Arial" w:eastAsia="Arial" w:hAnsi="Arial"/>
      <w:b/>
      <w:color w:val="000000"/>
    </w:rPr>
  </w:style>
  <w:style w:type="character" w:customStyle="1" w:styleId="5">
    <w:name w:val="标题 5 字符"/>
    <w:qFormat/>
    <w:rPr>
      <w:rFonts w:ascii="Microsoft YaHei" w:eastAsia="Arial" w:hAnsi="Microsoft YaHei" w:cs="Microsoft YaHei"/>
      <w:color w:val="000000"/>
    </w:rPr>
  </w:style>
  <w:style w:type="character" w:customStyle="1" w:styleId="6">
    <w:name w:val="标题 6 字符"/>
    <w:qFormat/>
    <w:rPr>
      <w:rFonts w:ascii="Microsoft YaHei" w:eastAsia="Arial" w:hAnsi="Microsoft YaHei" w:cs="Microsoft YaHei"/>
      <w:color w:val="000000"/>
    </w:rPr>
  </w:style>
  <w:style w:type="character" w:customStyle="1" w:styleId="7">
    <w:name w:val="标题 7 字符"/>
    <w:qFormat/>
    <w:rPr>
      <w:rFonts w:ascii="Microsoft YaHei" w:eastAsia="Arial" w:hAnsi="Microsoft YaHei" w:cs="Microsoft YaHei"/>
      <w:color w:val="000000"/>
    </w:rPr>
  </w:style>
  <w:style w:type="character" w:customStyle="1" w:styleId="8">
    <w:name w:val="标题 8 字符"/>
    <w:qFormat/>
    <w:rPr>
      <w:rFonts w:ascii="Times New Roman" w:eastAsia="Arial" w:hAnsi="Times New Roman" w:cs="DejaVu Sans"/>
      <w:iCs/>
      <w:color w:val="000000"/>
    </w:rPr>
  </w:style>
  <w:style w:type="character" w:customStyle="1" w:styleId="9">
    <w:name w:val="标题 9 字符"/>
    <w:qFormat/>
    <w:rPr>
      <w:rFonts w:ascii="Times New Roman" w:eastAsia="Arial" w:hAnsi="Times New Roman" w:cs="DejaVu Sans"/>
      <w:color w:val="272727"/>
    </w:rPr>
  </w:style>
  <w:style w:type="character" w:customStyle="1" w:styleId="VerbatimChar">
    <w:name w:val="Verbatim Char"/>
    <w:basedOn w:val="a"/>
    <w:qFormat/>
    <w:rPr>
      <w:rFonts w:ascii="Consolas" w:eastAsia="Arial" w:hAnsi="Consolas" w:cs="Times New Roman (正文 CS 字体)"/>
      <w:color w:val="000000"/>
      <w:sz w:val="22"/>
      <w:szCs w:val="24"/>
      <w:shd w:val="clear" w:color="auto" w:fill="F2F2F2"/>
    </w:rPr>
  </w:style>
  <w:style w:type="character" w:customStyle="1" w:styleId="SectionNumber">
    <w:name w:val="Section Number"/>
    <w:basedOn w:val="a"/>
    <w:qFormat/>
    <w:rPr>
      <w:rFonts w:ascii="Times New Roman" w:eastAsia="Times New Roman" w:hAnsi="Times New Roman" w:cs="Times New Roman"/>
      <w:color w:val="000000"/>
      <w:sz w:val="24"/>
      <w:szCs w:val="24"/>
    </w:rPr>
  </w:style>
  <w:style w:type="character" w:customStyle="1" w:styleId="KeywordTok">
    <w:name w:val="KeywordTok"/>
    <w:basedOn w:val="VerbatimChar"/>
    <w:qFormat/>
    <w:rPr>
      <w:rFonts w:ascii="Consolas" w:eastAsia="Arial" w:hAnsi="Consolas" w:cs="Times New Roman (正文 CS 字体)"/>
      <w:b/>
      <w:color w:val="007020"/>
      <w:sz w:val="22"/>
      <w:szCs w:val="24"/>
      <w:shd w:val="clear" w:color="auto" w:fill="F2F2F2"/>
    </w:rPr>
  </w:style>
  <w:style w:type="character" w:customStyle="1" w:styleId="DataTypeTok">
    <w:name w:val="DataTypeTok"/>
    <w:basedOn w:val="VerbatimChar"/>
    <w:qFormat/>
    <w:rPr>
      <w:rFonts w:ascii="Consolas" w:eastAsia="Arial" w:hAnsi="Consolas" w:cs="Times New Roman (正文 CS 字体)"/>
      <w:color w:val="902000"/>
      <w:sz w:val="22"/>
      <w:szCs w:val="24"/>
      <w:shd w:val="clear" w:color="auto" w:fill="F2F2F2"/>
    </w:rPr>
  </w:style>
  <w:style w:type="character" w:customStyle="1" w:styleId="DecValTok">
    <w:name w:val="DecValTok"/>
    <w:basedOn w:val="VerbatimChar"/>
    <w:qFormat/>
    <w:rPr>
      <w:rFonts w:ascii="Consolas" w:eastAsia="Arial" w:hAnsi="Consolas" w:cs="Times New Roman (正文 CS 字体)"/>
      <w:color w:val="40A070"/>
      <w:sz w:val="22"/>
      <w:szCs w:val="24"/>
      <w:shd w:val="clear" w:color="auto" w:fill="F2F2F2"/>
    </w:rPr>
  </w:style>
  <w:style w:type="character" w:customStyle="1" w:styleId="BaseNTok">
    <w:name w:val="BaseNTok"/>
    <w:basedOn w:val="VerbatimChar"/>
    <w:qFormat/>
    <w:rPr>
      <w:rFonts w:ascii="Consolas" w:eastAsia="Arial" w:hAnsi="Consolas" w:cs="Times New Roman (正文 CS 字体)"/>
      <w:color w:val="40A070"/>
      <w:sz w:val="22"/>
      <w:szCs w:val="24"/>
      <w:shd w:val="clear" w:color="auto" w:fill="F2F2F2"/>
    </w:rPr>
  </w:style>
  <w:style w:type="character" w:customStyle="1" w:styleId="FloatTok">
    <w:name w:val="FloatTok"/>
    <w:basedOn w:val="VerbatimChar"/>
    <w:qFormat/>
    <w:rPr>
      <w:rFonts w:ascii="Consolas" w:eastAsia="Arial" w:hAnsi="Consolas" w:cs="Times New Roman (正文 CS 字体)"/>
      <w:color w:val="40A070"/>
      <w:sz w:val="22"/>
      <w:szCs w:val="24"/>
      <w:shd w:val="clear" w:color="auto" w:fill="F2F2F2"/>
    </w:rPr>
  </w:style>
  <w:style w:type="character" w:customStyle="1" w:styleId="ConstantTok">
    <w:name w:val="ConstantTok"/>
    <w:basedOn w:val="VerbatimChar"/>
    <w:qFormat/>
    <w:rPr>
      <w:rFonts w:ascii="Consolas" w:eastAsia="Arial" w:hAnsi="Consolas" w:cs="Times New Roman (正文 CS 字体)"/>
      <w:color w:val="880000"/>
      <w:sz w:val="22"/>
      <w:szCs w:val="24"/>
      <w:shd w:val="clear" w:color="auto" w:fill="F2F2F2"/>
    </w:rPr>
  </w:style>
  <w:style w:type="character" w:customStyle="1" w:styleId="CharTok">
    <w:name w:val="CharTok"/>
    <w:basedOn w:val="VerbatimChar"/>
    <w:qFormat/>
    <w:rPr>
      <w:rFonts w:ascii="Consolas" w:eastAsia="Arial" w:hAnsi="Consolas" w:cs="Times New Roman (正文 CS 字体)"/>
      <w:color w:val="4070A0"/>
      <w:sz w:val="22"/>
      <w:szCs w:val="24"/>
      <w:shd w:val="clear" w:color="auto" w:fill="F2F2F2"/>
    </w:rPr>
  </w:style>
  <w:style w:type="character" w:customStyle="1" w:styleId="SpecialCharTok">
    <w:name w:val="SpecialCharTok"/>
    <w:basedOn w:val="VerbatimChar"/>
    <w:qFormat/>
    <w:rPr>
      <w:rFonts w:ascii="Consolas" w:eastAsia="Arial" w:hAnsi="Consolas" w:cs="Times New Roman (正文 CS 字体)"/>
      <w:color w:val="4070A0"/>
      <w:sz w:val="22"/>
      <w:szCs w:val="24"/>
      <w:shd w:val="clear" w:color="auto" w:fill="F2F2F2"/>
    </w:rPr>
  </w:style>
  <w:style w:type="character" w:customStyle="1" w:styleId="StringTok">
    <w:name w:val="StringTok"/>
    <w:basedOn w:val="VerbatimChar"/>
    <w:qFormat/>
    <w:rPr>
      <w:rFonts w:ascii="Consolas" w:eastAsia="Arial" w:hAnsi="Consolas" w:cs="Times New Roman (正文 CS 字体)"/>
      <w:color w:val="4070A0"/>
      <w:sz w:val="22"/>
      <w:szCs w:val="24"/>
      <w:shd w:val="clear" w:color="auto" w:fill="F2F2F2"/>
    </w:rPr>
  </w:style>
  <w:style w:type="character" w:customStyle="1" w:styleId="VerbatimStringTok">
    <w:name w:val="VerbatimStringTok"/>
    <w:basedOn w:val="VerbatimChar"/>
    <w:qFormat/>
    <w:rPr>
      <w:rFonts w:ascii="Consolas" w:eastAsia="Arial" w:hAnsi="Consolas" w:cs="Times New Roman (正文 CS 字体)"/>
      <w:color w:val="4070A0"/>
      <w:sz w:val="22"/>
      <w:szCs w:val="24"/>
      <w:shd w:val="clear" w:color="auto" w:fill="F2F2F2"/>
    </w:rPr>
  </w:style>
  <w:style w:type="character" w:customStyle="1" w:styleId="SpecialStringTok">
    <w:name w:val="SpecialStringTok"/>
    <w:basedOn w:val="VerbatimChar"/>
    <w:qFormat/>
    <w:rPr>
      <w:rFonts w:ascii="Consolas" w:eastAsia="Arial" w:hAnsi="Consolas" w:cs="Times New Roman (正文 CS 字体)"/>
      <w:color w:val="BB6688"/>
      <w:sz w:val="22"/>
      <w:szCs w:val="24"/>
      <w:shd w:val="clear" w:color="auto" w:fill="F2F2F2"/>
    </w:rPr>
  </w:style>
  <w:style w:type="character" w:customStyle="1" w:styleId="ImportTok">
    <w:name w:val="ImportTok"/>
    <w:basedOn w:val="VerbatimChar"/>
    <w:qFormat/>
    <w:rPr>
      <w:rFonts w:ascii="Consolas" w:eastAsia="Arial" w:hAnsi="Consolas" w:cs="Times New Roman (正文 CS 字体)"/>
      <w:b/>
      <w:color w:val="008000"/>
      <w:sz w:val="22"/>
      <w:szCs w:val="24"/>
      <w:shd w:val="clear" w:color="auto" w:fill="F2F2F2"/>
    </w:rPr>
  </w:style>
  <w:style w:type="character" w:customStyle="1" w:styleId="CommentTok">
    <w:name w:val="CommentTok"/>
    <w:basedOn w:val="VerbatimChar"/>
    <w:qFormat/>
    <w:rPr>
      <w:rFonts w:ascii="Consolas" w:eastAsia="Arial" w:hAnsi="Consolas" w:cs="Times New Roman (正文 CS 字体)"/>
      <w:i/>
      <w:color w:val="60A0B0"/>
      <w:sz w:val="22"/>
      <w:szCs w:val="24"/>
      <w:shd w:val="clear" w:color="auto" w:fill="F2F2F2"/>
    </w:rPr>
  </w:style>
  <w:style w:type="character" w:customStyle="1" w:styleId="DocumentationTok">
    <w:name w:val="DocumentationTok"/>
    <w:basedOn w:val="VerbatimChar"/>
    <w:qFormat/>
    <w:rPr>
      <w:rFonts w:ascii="Consolas" w:eastAsia="Arial" w:hAnsi="Consolas" w:cs="Times New Roman (正文 CS 字体)"/>
      <w:i/>
      <w:color w:val="BA2121"/>
      <w:sz w:val="22"/>
      <w:szCs w:val="24"/>
      <w:shd w:val="clear" w:color="auto" w:fill="F2F2F2"/>
    </w:rPr>
  </w:style>
  <w:style w:type="character" w:customStyle="1" w:styleId="AnnotationTok">
    <w:name w:val="AnnotationTok"/>
    <w:basedOn w:val="VerbatimChar"/>
    <w:qFormat/>
    <w:rPr>
      <w:rFonts w:ascii="Consolas" w:eastAsia="Arial" w:hAnsi="Consolas" w:cs="Times New Roman (正文 CS 字体)"/>
      <w:b/>
      <w:i/>
      <w:color w:val="60A0B0"/>
      <w:sz w:val="22"/>
      <w:szCs w:val="24"/>
      <w:shd w:val="clear" w:color="auto" w:fill="F2F2F2"/>
    </w:rPr>
  </w:style>
  <w:style w:type="character" w:customStyle="1" w:styleId="CommentVarTok">
    <w:name w:val="CommentVarTok"/>
    <w:basedOn w:val="VerbatimChar"/>
    <w:qFormat/>
    <w:rPr>
      <w:rFonts w:ascii="Consolas" w:eastAsia="Arial" w:hAnsi="Consolas" w:cs="Times New Roman (正文 CS 字体)"/>
      <w:b/>
      <w:i/>
      <w:color w:val="60A0B0"/>
      <w:sz w:val="22"/>
      <w:szCs w:val="24"/>
      <w:shd w:val="clear" w:color="auto" w:fill="F2F2F2"/>
    </w:rPr>
  </w:style>
  <w:style w:type="character" w:customStyle="1" w:styleId="OtherTok">
    <w:name w:val="OtherTok"/>
    <w:basedOn w:val="VerbatimChar"/>
    <w:qFormat/>
    <w:rPr>
      <w:rFonts w:ascii="Consolas" w:eastAsia="Arial" w:hAnsi="Consolas" w:cs="Times New Roman (正文 CS 字体)"/>
      <w:color w:val="007020"/>
      <w:sz w:val="22"/>
      <w:szCs w:val="24"/>
      <w:shd w:val="clear" w:color="auto" w:fill="F2F2F2"/>
    </w:rPr>
  </w:style>
  <w:style w:type="character" w:customStyle="1" w:styleId="FunctionTok">
    <w:name w:val="FunctionTok"/>
    <w:basedOn w:val="VerbatimChar"/>
    <w:qFormat/>
    <w:rPr>
      <w:rFonts w:ascii="Consolas" w:eastAsia="Arial" w:hAnsi="Consolas" w:cs="Times New Roman (正文 CS 字体)"/>
      <w:color w:val="06287E"/>
      <w:sz w:val="22"/>
      <w:szCs w:val="24"/>
      <w:shd w:val="clear" w:color="auto" w:fill="F2F2F2"/>
    </w:rPr>
  </w:style>
  <w:style w:type="character" w:customStyle="1" w:styleId="VariableTok">
    <w:name w:val="VariableTok"/>
    <w:basedOn w:val="VerbatimChar"/>
    <w:qFormat/>
    <w:rPr>
      <w:rFonts w:ascii="Consolas" w:eastAsia="Arial" w:hAnsi="Consolas" w:cs="Times New Roman (正文 CS 字体)"/>
      <w:color w:val="19177C"/>
      <w:sz w:val="22"/>
      <w:szCs w:val="24"/>
      <w:shd w:val="clear" w:color="auto" w:fill="F2F2F2"/>
    </w:rPr>
  </w:style>
  <w:style w:type="character" w:customStyle="1" w:styleId="ControlFlowTok">
    <w:name w:val="ControlFlowTok"/>
    <w:basedOn w:val="VerbatimChar"/>
    <w:qFormat/>
    <w:rPr>
      <w:rFonts w:ascii="Consolas" w:eastAsia="Arial" w:hAnsi="Consolas" w:cs="Times New Roman (正文 CS 字体)"/>
      <w:b/>
      <w:color w:val="007020"/>
      <w:sz w:val="22"/>
      <w:szCs w:val="24"/>
      <w:shd w:val="clear" w:color="auto" w:fill="F2F2F2"/>
    </w:rPr>
  </w:style>
  <w:style w:type="character" w:customStyle="1" w:styleId="OperatorTok">
    <w:name w:val="OperatorTok"/>
    <w:basedOn w:val="VerbatimChar"/>
    <w:qFormat/>
    <w:rPr>
      <w:rFonts w:ascii="Consolas" w:eastAsia="Arial" w:hAnsi="Consolas" w:cs="Times New Roman (正文 CS 字体)"/>
      <w:color w:val="666666"/>
      <w:sz w:val="22"/>
      <w:szCs w:val="24"/>
      <w:shd w:val="clear" w:color="auto" w:fill="F2F2F2"/>
    </w:rPr>
  </w:style>
  <w:style w:type="character" w:customStyle="1" w:styleId="BuiltInTok">
    <w:name w:val="BuiltInTok"/>
    <w:basedOn w:val="VerbatimChar"/>
    <w:qFormat/>
    <w:rPr>
      <w:rFonts w:ascii="Consolas" w:eastAsia="Arial" w:hAnsi="Consolas" w:cs="Times New Roman (正文 CS 字体)"/>
      <w:color w:val="008000"/>
      <w:sz w:val="22"/>
      <w:szCs w:val="24"/>
      <w:shd w:val="clear" w:color="auto" w:fill="F2F2F2"/>
    </w:rPr>
  </w:style>
  <w:style w:type="character" w:customStyle="1" w:styleId="ExtensionTok">
    <w:name w:val="ExtensionTok"/>
    <w:basedOn w:val="VerbatimChar"/>
    <w:qFormat/>
    <w:rPr>
      <w:rFonts w:ascii="Consolas" w:eastAsia="Arial" w:hAnsi="Consolas" w:cs="Times New Roman (正文 CS 字体)"/>
      <w:color w:val="000000"/>
      <w:sz w:val="22"/>
      <w:szCs w:val="24"/>
      <w:shd w:val="clear" w:color="auto" w:fill="F2F2F2"/>
    </w:rPr>
  </w:style>
  <w:style w:type="character" w:customStyle="1" w:styleId="PreprocessorTok">
    <w:name w:val="PreprocessorTok"/>
    <w:basedOn w:val="VerbatimChar"/>
    <w:qFormat/>
    <w:rPr>
      <w:rFonts w:ascii="Consolas" w:eastAsia="Arial" w:hAnsi="Consolas" w:cs="Times New Roman (正文 CS 字体)"/>
      <w:color w:val="BC7A00"/>
      <w:sz w:val="22"/>
      <w:szCs w:val="24"/>
      <w:shd w:val="clear" w:color="auto" w:fill="F2F2F2"/>
    </w:rPr>
  </w:style>
  <w:style w:type="character" w:customStyle="1" w:styleId="AttributeTok">
    <w:name w:val="AttributeTok"/>
    <w:basedOn w:val="VerbatimChar"/>
    <w:qFormat/>
    <w:rPr>
      <w:rFonts w:ascii="Consolas" w:eastAsia="Arial" w:hAnsi="Consolas" w:cs="Times New Roman (正文 CS 字体)"/>
      <w:color w:val="7D9029"/>
      <w:sz w:val="22"/>
      <w:szCs w:val="24"/>
      <w:shd w:val="clear" w:color="auto" w:fill="F2F2F2"/>
    </w:rPr>
  </w:style>
  <w:style w:type="character" w:customStyle="1" w:styleId="RegionMarkerTok">
    <w:name w:val="RegionMarkerTok"/>
    <w:basedOn w:val="VerbatimChar"/>
    <w:qFormat/>
    <w:rPr>
      <w:rFonts w:ascii="Consolas" w:eastAsia="Arial" w:hAnsi="Consolas" w:cs="Times New Roman (正文 CS 字体)"/>
      <w:color w:val="000000"/>
      <w:sz w:val="22"/>
      <w:szCs w:val="24"/>
      <w:shd w:val="clear" w:color="auto" w:fill="F2F2F2"/>
    </w:rPr>
  </w:style>
  <w:style w:type="character" w:customStyle="1" w:styleId="InformationTok">
    <w:name w:val="InformationTok"/>
    <w:basedOn w:val="VerbatimChar"/>
    <w:qFormat/>
    <w:rPr>
      <w:rFonts w:ascii="Consolas" w:eastAsia="Arial" w:hAnsi="Consolas" w:cs="Times New Roman (正文 CS 字体)"/>
      <w:b/>
      <w:i/>
      <w:color w:val="60A0B0"/>
      <w:sz w:val="22"/>
      <w:szCs w:val="24"/>
      <w:shd w:val="clear" w:color="auto" w:fill="F2F2F2"/>
    </w:rPr>
  </w:style>
  <w:style w:type="character" w:customStyle="1" w:styleId="WarningTok">
    <w:name w:val="WarningTok"/>
    <w:basedOn w:val="VerbatimChar"/>
    <w:qFormat/>
    <w:rPr>
      <w:rFonts w:ascii="Consolas" w:eastAsia="Arial" w:hAnsi="Consolas" w:cs="Times New Roman (正文 CS 字体)"/>
      <w:b/>
      <w:i/>
      <w:color w:val="60A0B0"/>
      <w:sz w:val="22"/>
      <w:szCs w:val="24"/>
      <w:shd w:val="clear" w:color="auto" w:fill="F2F2F2"/>
    </w:rPr>
  </w:style>
  <w:style w:type="character" w:customStyle="1" w:styleId="AlertTok">
    <w:name w:val="AlertTok"/>
    <w:basedOn w:val="VerbatimChar"/>
    <w:qFormat/>
    <w:rPr>
      <w:rFonts w:ascii="Consolas" w:eastAsia="Arial" w:hAnsi="Consolas" w:cs="Times New Roman (正文 CS 字体)"/>
      <w:b/>
      <w:color w:val="FF0000"/>
      <w:sz w:val="22"/>
      <w:szCs w:val="24"/>
      <w:shd w:val="clear" w:color="auto" w:fill="F2F2F2"/>
    </w:rPr>
  </w:style>
  <w:style w:type="character" w:customStyle="1" w:styleId="ErrorTok">
    <w:name w:val="ErrorTok"/>
    <w:basedOn w:val="VerbatimChar"/>
    <w:qFormat/>
    <w:rPr>
      <w:rFonts w:ascii="Consolas" w:eastAsia="Arial" w:hAnsi="Consolas" w:cs="Times New Roman (正文 CS 字体)"/>
      <w:b/>
      <w:color w:val="FF0000"/>
      <w:sz w:val="22"/>
      <w:szCs w:val="24"/>
      <w:shd w:val="clear" w:color="auto" w:fill="F2F2F2"/>
    </w:rPr>
  </w:style>
  <w:style w:type="character" w:customStyle="1" w:styleId="NormalTok">
    <w:name w:val="NormalTok"/>
    <w:basedOn w:val="VerbatimChar"/>
    <w:qFormat/>
    <w:rPr>
      <w:rFonts w:ascii="Consolas" w:eastAsia="Arial" w:hAnsi="Consolas" w:cs="Times New Roman (正文 CS 字体)"/>
      <w:color w:val="000000"/>
      <w:sz w:val="22"/>
      <w:szCs w:val="24"/>
      <w:shd w:val="clear" w:color="auto" w:fill="F2F2F2"/>
    </w:rPr>
  </w:style>
  <w:style w:type="character" w:customStyle="1" w:styleId="citation-92">
    <w:name w:val="citation-92"/>
    <w:qFormat/>
    <w:rPr>
      <w:rFonts w:ascii="Times New Roman" w:eastAsia="Times New Roman" w:hAnsi="Times New Roman" w:cs="Times New Roman"/>
      <w:color w:val="000000"/>
      <w:sz w:val="24"/>
      <w:szCs w:val="24"/>
    </w:rPr>
  </w:style>
  <w:style w:type="character" w:customStyle="1" w:styleId="citation-93">
    <w:name w:val="citation-93"/>
    <w:qFormat/>
    <w:rPr>
      <w:rFonts w:ascii="Times New Roman" w:eastAsia="Times New Roman" w:hAnsi="Times New Roman" w:cs="Times New Roman"/>
      <w:color w:val="000000"/>
      <w:sz w:val="24"/>
      <w:szCs w:val="24"/>
    </w:rPr>
  </w:style>
  <w:style w:type="character" w:customStyle="1" w:styleId="citation-94">
    <w:name w:val="citation-94"/>
    <w:qFormat/>
    <w:rPr>
      <w:rFonts w:ascii="Times New Roman" w:eastAsia="Times New Roman" w:hAnsi="Times New Roman" w:cs="Times New Roman"/>
      <w:color w:val="000000"/>
      <w:sz w:val="24"/>
      <w:szCs w:val="24"/>
    </w:rPr>
  </w:style>
  <w:style w:type="character" w:customStyle="1" w:styleId="citation-95">
    <w:name w:val="citation-95"/>
    <w:qFormat/>
    <w:rPr>
      <w:rFonts w:ascii="Times New Roman" w:eastAsia="Times New Roman" w:hAnsi="Times New Roman" w:cs="Times New Roman"/>
      <w:color w:val="000000"/>
      <w:sz w:val="24"/>
      <w:szCs w:val="24"/>
    </w:rPr>
  </w:style>
  <w:style w:type="character" w:customStyle="1" w:styleId="citation-96">
    <w:name w:val="citation-96"/>
    <w:qFormat/>
    <w:rPr>
      <w:rFonts w:ascii="Times New Roman" w:eastAsia="Times New Roman" w:hAnsi="Times New Roman" w:cs="Times New Roman"/>
      <w:color w:val="000000"/>
      <w:sz w:val="24"/>
      <w:szCs w:val="24"/>
    </w:rPr>
  </w:style>
  <w:style w:type="character" w:customStyle="1" w:styleId="citation-97">
    <w:name w:val="citation-97"/>
    <w:qFormat/>
    <w:rPr>
      <w:rFonts w:ascii="Times New Roman" w:eastAsia="Times New Roman" w:hAnsi="Times New Roman" w:cs="Times New Roman"/>
      <w:color w:val="000000"/>
      <w:sz w:val="24"/>
      <w:szCs w:val="24"/>
    </w:rPr>
  </w:style>
  <w:style w:type="character" w:customStyle="1" w:styleId="citation-98">
    <w:name w:val="citation-98"/>
    <w:qFormat/>
    <w:rPr>
      <w:rFonts w:ascii="Times New Roman" w:eastAsia="Times New Roman" w:hAnsi="Times New Roman" w:cs="Times New Roman"/>
      <w:color w:val="000000"/>
      <w:sz w:val="24"/>
      <w:szCs w:val="24"/>
    </w:rPr>
  </w:style>
  <w:style w:type="character" w:customStyle="1" w:styleId="citation-99">
    <w:name w:val="citation-99"/>
    <w:qFormat/>
    <w:rPr>
      <w:rFonts w:ascii="Times New Roman" w:eastAsia="Times New Roman" w:hAnsi="Times New Roman" w:cs="Times New Roman"/>
      <w:color w:val="000000"/>
      <w:sz w:val="24"/>
      <w:szCs w:val="24"/>
    </w:rPr>
  </w:style>
  <w:style w:type="character" w:customStyle="1" w:styleId="citation-100">
    <w:name w:val="citation-100"/>
    <w:qFormat/>
    <w:rPr>
      <w:rFonts w:ascii="Times New Roman" w:eastAsia="Times New Roman" w:hAnsi="Times New Roman" w:cs="Times New Roman"/>
      <w:color w:val="000000"/>
      <w:sz w:val="24"/>
      <w:szCs w:val="24"/>
    </w:rPr>
  </w:style>
  <w:style w:type="character" w:customStyle="1" w:styleId="citation-101">
    <w:name w:val="citation-101"/>
    <w:qFormat/>
    <w:rPr>
      <w:rFonts w:ascii="Times New Roman" w:eastAsia="Times New Roman" w:hAnsi="Times New Roman" w:cs="Times New Roman"/>
      <w:color w:val="000000"/>
      <w:sz w:val="24"/>
      <w:szCs w:val="24"/>
    </w:rPr>
  </w:style>
  <w:style w:type="character" w:customStyle="1" w:styleId="citation-102">
    <w:name w:val="citation-102"/>
    <w:qFormat/>
    <w:rPr>
      <w:rFonts w:ascii="Times New Roman" w:eastAsia="Times New Roman" w:hAnsi="Times New Roman" w:cs="Times New Roman"/>
      <w:color w:val="000000"/>
      <w:sz w:val="24"/>
      <w:szCs w:val="24"/>
    </w:rPr>
  </w:style>
  <w:style w:type="character" w:customStyle="1" w:styleId="citation-103">
    <w:name w:val="citation-103"/>
    <w:qFormat/>
    <w:rPr>
      <w:rFonts w:ascii="Times New Roman" w:eastAsia="Times New Roman" w:hAnsi="Times New Roman" w:cs="Times New Roman"/>
      <w:color w:val="000000"/>
      <w:sz w:val="24"/>
      <w:szCs w:val="24"/>
    </w:rPr>
  </w:style>
  <w:style w:type="character" w:customStyle="1" w:styleId="citation-104">
    <w:name w:val="citation-104"/>
    <w:qFormat/>
    <w:rPr>
      <w:rFonts w:ascii="Times New Roman" w:eastAsia="Times New Roman" w:hAnsi="Times New Roman" w:cs="Times New Roman"/>
      <w:color w:val="000000"/>
      <w:sz w:val="24"/>
      <w:szCs w:val="24"/>
    </w:rPr>
  </w:style>
  <w:style w:type="character" w:customStyle="1" w:styleId="citation-105">
    <w:name w:val="citation-105"/>
    <w:qFormat/>
    <w:rPr>
      <w:rFonts w:ascii="Times New Roman" w:eastAsia="Times New Roman" w:hAnsi="Times New Roman" w:cs="Times New Roman"/>
      <w:color w:val="000000"/>
      <w:sz w:val="24"/>
      <w:szCs w:val="24"/>
    </w:rPr>
  </w:style>
  <w:style w:type="character" w:customStyle="1" w:styleId="citation-106">
    <w:name w:val="citation-106"/>
    <w:qFormat/>
    <w:rPr>
      <w:rFonts w:ascii="Times New Roman" w:eastAsia="Times New Roman" w:hAnsi="Times New Roman" w:cs="Times New Roman"/>
      <w:color w:val="000000"/>
      <w:sz w:val="24"/>
      <w:szCs w:val="24"/>
    </w:rPr>
  </w:style>
  <w:style w:type="character" w:customStyle="1" w:styleId="citation-107">
    <w:name w:val="citation-107"/>
    <w:qFormat/>
    <w:rPr>
      <w:rFonts w:ascii="Times New Roman" w:eastAsia="Times New Roman" w:hAnsi="Times New Roman" w:cs="Times New Roman"/>
      <w:color w:val="000000"/>
      <w:sz w:val="24"/>
      <w:szCs w:val="24"/>
    </w:rPr>
  </w:style>
  <w:style w:type="character" w:customStyle="1" w:styleId="button-label">
    <w:name w:val="button-label"/>
    <w:qFormat/>
    <w:rPr>
      <w:rFonts w:ascii="Times New Roman" w:eastAsia="Times New Roman" w:hAnsi="Times New Roman" w:cs="Times New Roman"/>
      <w:color w:val="000000"/>
      <w:sz w:val="24"/>
      <w:szCs w:val="24"/>
    </w:rPr>
  </w:style>
  <w:style w:type="character" w:customStyle="1" w:styleId="citation-108">
    <w:name w:val="citation-108"/>
    <w:qFormat/>
    <w:rPr>
      <w:rFonts w:ascii="Times New Roman" w:eastAsia="Times New Roman" w:hAnsi="Times New Roman" w:cs="Times New Roman"/>
      <w:color w:val="000000"/>
      <w:sz w:val="24"/>
      <w:szCs w:val="24"/>
    </w:rPr>
  </w:style>
  <w:style w:type="character" w:customStyle="1" w:styleId="Ttulo3Car">
    <w:name w:val="Título 3 Car"/>
    <w:qFormat/>
    <w:rPr>
      <w:rFonts w:ascii="Arial" w:eastAsia="DejaVu Sans" w:hAnsi="Arial" w:cs="DejaVu Sans"/>
      <w:color w:val="0B5101"/>
      <w:sz w:val="24"/>
      <w:szCs w:val="24"/>
    </w:rPr>
  </w:style>
  <w:style w:type="character" w:customStyle="1" w:styleId="Hipervnculovisitado1">
    <w:name w:val="Hipervínculo visitado1"/>
    <w:qFormat/>
    <w:rPr>
      <w:color w:val="800080"/>
      <w:u w:val="single"/>
    </w:rPr>
  </w:style>
  <w:style w:type="character" w:customStyle="1" w:styleId="nfasis1">
    <w:name w:val="Énfasis1"/>
    <w:qFormat/>
    <w:rPr>
      <w:i/>
      <w:iCs/>
    </w:rPr>
  </w:style>
  <w:style w:type="paragraph" w:customStyle="1" w:styleId="Ttulo">
    <w:name w:val="Título"/>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styleId="Puesto">
    <w:name w:val="Title"/>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
    <w:name w:val="caption1"/>
    <w:basedOn w:val="Normal"/>
    <w:qFormat/>
    <w:pPr>
      <w:suppressLineNumbers/>
      <w:spacing w:before="120" w:after="120"/>
    </w:pPr>
    <w:rPr>
      <w:rFonts w:cs="Arial"/>
      <w:i/>
      <w:iCs/>
    </w:rPr>
  </w:style>
  <w:style w:type="paragraph" w:customStyle="1" w:styleId="caption11">
    <w:name w:val="caption11"/>
    <w:basedOn w:val="Normal"/>
    <w:qFormat/>
    <w:pPr>
      <w:suppressLineNumbers/>
      <w:spacing w:before="120" w:after="120"/>
    </w:pPr>
    <w:rPr>
      <w:rFonts w:cs="Arial"/>
      <w:i/>
      <w:iCs/>
    </w:rPr>
  </w:style>
  <w:style w:type="paragraph" w:customStyle="1" w:styleId="Ttulo10">
    <w:name w:val="Título1"/>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11">
    <w:name w:val="caption111"/>
    <w:basedOn w:val="Normal"/>
    <w:qFormat/>
    <w:pPr>
      <w:suppressLineNumbers/>
      <w:spacing w:before="120" w:after="120"/>
    </w:pPr>
    <w:rPr>
      <w:rFonts w:cs="Arial"/>
      <w:i/>
      <w:iCs/>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B46D82"/>
    <w:pPr>
      <w:tabs>
        <w:tab w:val="center" w:pos="4252"/>
        <w:tab w:val="right" w:pos="8504"/>
      </w:tabs>
    </w:pPr>
  </w:style>
  <w:style w:type="paragraph" w:styleId="Piedepgina">
    <w:name w:val="footer"/>
    <w:basedOn w:val="Normal"/>
    <w:link w:val="PiedepginaCar"/>
    <w:uiPriority w:val="99"/>
    <w:unhideWhenUsed/>
    <w:rsid w:val="00B46D82"/>
    <w:pPr>
      <w:tabs>
        <w:tab w:val="center" w:pos="4252"/>
        <w:tab w:val="right" w:pos="8504"/>
      </w:tabs>
    </w:pPr>
  </w:style>
  <w:style w:type="paragraph" w:customStyle="1" w:styleId="Default">
    <w:name w:val="Default"/>
    <w:qFormat/>
    <w:rPr>
      <w:rFonts w:ascii="Century Gothic" w:eastAsia="Calibri" w:hAnsi="Century Gothic" w:cs="DejaVu Sans"/>
      <w:color w:val="000000"/>
    </w:rPr>
  </w:style>
  <w:style w:type="paragraph" w:customStyle="1" w:styleId="western">
    <w:name w:val="western"/>
    <w:basedOn w:val="Normal"/>
    <w:qFormat/>
    <w:rPr>
      <w:rFonts w:ascii="Times New Roman" w:eastAsia="Calibri" w:hAnsi="Times New Roman"/>
    </w:rPr>
  </w:style>
  <w:style w:type="paragraph" w:styleId="NormalWeb">
    <w:name w:val="Normal (Web)"/>
    <w:basedOn w:val="Normal"/>
    <w:qFormat/>
    <w:rPr>
      <w:rFonts w:ascii="Times New Roman" w:eastAsia="Calibri" w:hAnsi="Times New Roman" w:cs="Times New Roman"/>
    </w:rPr>
  </w:style>
  <w:style w:type="paragraph" w:styleId="Textosinformato">
    <w:name w:val="Plain Text"/>
    <w:basedOn w:val="Normal"/>
    <w:qFormat/>
    <w:pPr>
      <w:suppressAutoHyphens w:val="0"/>
    </w:pPr>
    <w:rPr>
      <w:rFonts w:ascii="Calibri" w:eastAsia="Calibri" w:hAnsi="Calibri" w:cs="Times New Roman"/>
      <w:sz w:val="22"/>
      <w:szCs w:val="21"/>
    </w:rPr>
  </w:style>
  <w:style w:type="paragraph" w:customStyle="1" w:styleId="FirstParagraph">
    <w:name w:val="First Paragraph"/>
    <w:basedOn w:val="Textoindependiente"/>
    <w:next w:val="Textoindependiente"/>
    <w:qFormat/>
    <w:pPr>
      <w:spacing w:before="240" w:after="180"/>
    </w:pPr>
  </w:style>
  <w:style w:type="paragraph" w:styleId="Prrafodelista">
    <w:name w:val="List Paragraph"/>
    <w:basedOn w:val="Normal"/>
    <w:qFormat/>
    <w:pPr>
      <w:ind w:left="720"/>
      <w:contextualSpacing/>
    </w:pPr>
  </w:style>
  <w:style w:type="paragraph" w:customStyle="1" w:styleId="Compact">
    <w:name w:val="Compact"/>
    <w:basedOn w:val="Textoindependiente"/>
    <w:qFormat/>
    <w:pPr>
      <w:spacing w:before="36" w:after="36"/>
    </w:pPr>
  </w:style>
  <w:style w:type="paragraph" w:styleId="Textodebloque">
    <w:name w:val="Block Text"/>
    <w:basedOn w:val="Textoindependiente"/>
    <w:next w:val="Textoindependiente"/>
    <w:qFormat/>
    <w:pPr>
      <w:pBdr>
        <w:left w:val="single" w:sz="24" w:space="4" w:color="E6E6E6"/>
      </w:pBdr>
      <w:spacing w:before="100" w:after="100"/>
      <w:ind w:left="397" w:right="482"/>
    </w:pPr>
    <w:rPr>
      <w:color w:val="808080" w:themeColor="background2" w:themeShade="80"/>
    </w:rPr>
  </w:style>
  <w:style w:type="paragraph" w:customStyle="1" w:styleId="Textosinformato1">
    <w:name w:val="Texto sin formato1"/>
    <w:basedOn w:val="Normal"/>
    <w:qFormat/>
    <w:rPr>
      <w:rFonts w:ascii="Courier New" w:hAnsi="Courier New" w:cs="Courier New"/>
      <w:sz w:val="20"/>
      <w:szCs w:val="20"/>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paragraph" w:customStyle="1" w:styleId="Textopreformateado">
    <w:name w:val="Texto preformateado"/>
    <w:basedOn w:val="Normal"/>
    <w:qFormat/>
    <w:rPr>
      <w:rFonts w:ascii="Liberation Mono" w:hAnsi="Liberation Mono" w:cs="Liberation Mono"/>
      <w:sz w:val="20"/>
    </w:rPr>
  </w:style>
  <w:style w:type="paragraph" w:customStyle="1" w:styleId="Standard">
    <w:name w:val="Standard"/>
    <w:qFormat/>
    <w:rPr>
      <w:rFonts w:ascii="Times New Roman" w:eastAsia="SimSun" w:hAnsi="Times New Roman" w:cs="Times New Roman"/>
      <w:color w:val="000000"/>
      <w:kern w:val="2"/>
      <w:sz w:val="20"/>
      <w:szCs w:val="20"/>
      <w:lang w:eastAsia="zh-CN" w:bidi="hi-IN"/>
    </w:rPr>
  </w:style>
  <w:style w:type="paragraph" w:customStyle="1" w:styleId="caption1111">
    <w:name w:val="caption1111"/>
    <w:basedOn w:val="Normal"/>
    <w:qFormat/>
    <w:pPr>
      <w:suppressLineNumbers/>
      <w:spacing w:before="120" w:after="120"/>
    </w:pPr>
    <w:rPr>
      <w:i/>
      <w:iCs/>
    </w:rPr>
  </w:style>
  <w:style w:type="paragraph" w:customStyle="1" w:styleId="TableParagraph">
    <w:name w:val="Table Paragraph"/>
    <w:basedOn w:val="Normal"/>
    <w:qFormat/>
    <w:pPr>
      <w:spacing w:before="16"/>
      <w:ind w:left="107"/>
    </w:pPr>
    <w:rPr>
      <w:rFonts w:ascii="Calibri" w:eastAsia="Calibri" w:hAnsi="Calibri" w:cs="Calibri"/>
    </w:rPr>
  </w:style>
  <w:style w:type="paragraph" w:customStyle="1" w:styleId="Lneahorizontal">
    <w:name w:val="Línea horizontal"/>
    <w:basedOn w:val="Normal"/>
    <w:next w:val="Textoindependiente"/>
    <w:qFormat/>
    <w:pPr>
      <w:suppressLineNumbers/>
      <w:pBdr>
        <w:bottom w:val="double" w:sz="2" w:space="0" w:color="808080"/>
      </w:pBdr>
      <w:spacing w:after="283"/>
    </w:pPr>
    <w:rPr>
      <w:sz w:val="12"/>
      <w:szCs w:val="12"/>
    </w:rPr>
  </w:style>
  <w:style w:type="paragraph" w:customStyle="1" w:styleId="p2">
    <w:name w:val="p2"/>
    <w:basedOn w:val="Normal"/>
    <w:qFormat/>
    <w:pPr>
      <w:suppressAutoHyphens w:val="0"/>
    </w:pPr>
    <w:rPr>
      <w:rFonts w:ascii="Helvetica" w:eastAsia="Times New Roman" w:hAnsi="Helvetica" w:cs="Times New Roman"/>
      <w:color w:val="000000"/>
      <w:sz w:val="18"/>
      <w:szCs w:val="18"/>
      <w:lang w:eastAsia="es-ES_tradnl"/>
    </w:rPr>
  </w:style>
  <w:style w:type="paragraph" w:customStyle="1" w:styleId="Ttulo11">
    <w:name w:val="Título 11"/>
    <w:qFormat/>
    <w:pPr>
      <w:keepNext/>
      <w:spacing w:before="240" w:after="120"/>
    </w:pPr>
    <w:rPr>
      <w:rFonts w:eastAsia="Segoe UI" w:cs="Tahoma"/>
      <w:b/>
      <w:bCs/>
      <w:sz w:val="48"/>
      <w:szCs w:val="48"/>
    </w:rPr>
  </w:style>
  <w:style w:type="paragraph" w:customStyle="1" w:styleId="Ttulo21">
    <w:name w:val="Título 21"/>
    <w:basedOn w:val="Normal"/>
    <w:qFormat/>
    <w:pPr>
      <w:spacing w:before="320" w:after="80" w:line="360" w:lineRule="auto"/>
    </w:pPr>
    <w:rPr>
      <w:rFonts w:ascii="Arial" w:eastAsia="Arial" w:hAnsi="Arial"/>
      <w:b/>
      <w:bCs/>
      <w:color w:val="000000"/>
      <w:sz w:val="32"/>
      <w:szCs w:val="32"/>
    </w:rPr>
  </w:style>
  <w:style w:type="paragraph" w:customStyle="1" w:styleId="Ttulo41">
    <w:name w:val="Título 41"/>
    <w:qFormat/>
    <w:pPr>
      <w:keepNext/>
      <w:spacing w:before="120"/>
    </w:pPr>
    <w:rPr>
      <w:rFonts w:eastAsia="Segoe UI" w:cs="Tahoma"/>
      <w:b/>
      <w:bCs/>
    </w:rPr>
  </w:style>
  <w:style w:type="paragraph" w:customStyle="1" w:styleId="Descripcin1">
    <w:name w:val="Descripción1"/>
    <w:basedOn w:val="Normal"/>
    <w:qFormat/>
    <w:pPr>
      <w:spacing w:before="120" w:after="120"/>
    </w:pPr>
    <w:rPr>
      <w:i/>
      <w:iCs/>
    </w:rPr>
  </w:style>
  <w:style w:type="paragraph" w:customStyle="1" w:styleId="Encabezado1">
    <w:name w:val="Encabezado1"/>
    <w:basedOn w:val="Normal"/>
    <w:qFormat/>
    <w:pPr>
      <w:tabs>
        <w:tab w:val="center" w:pos="4252"/>
        <w:tab w:val="right" w:pos="8504"/>
      </w:tabs>
    </w:pPr>
  </w:style>
  <w:style w:type="paragraph" w:customStyle="1" w:styleId="Piedepgina1">
    <w:name w:val="Pie de página1"/>
    <w:basedOn w:val="Normal"/>
    <w:qFormat/>
    <w:pPr>
      <w:tabs>
        <w:tab w:val="center" w:pos="4252"/>
        <w:tab w:val="right" w:pos="8504"/>
      </w:tabs>
    </w:pPr>
  </w:style>
  <w:style w:type="paragraph" w:styleId="Textodeglobo">
    <w:name w:val="Balloon Text"/>
    <w:basedOn w:val="Normal"/>
    <w:qFormat/>
    <w:rPr>
      <w:rFonts w:ascii="Tahoma" w:hAnsi="Tahoma" w:cs="Tahoma"/>
      <w:sz w:val="16"/>
      <w:szCs w:val="16"/>
    </w:rPr>
  </w:style>
  <w:style w:type="paragraph" w:styleId="Listaconnmeros2">
    <w:name w:val="List Number 2"/>
    <w:basedOn w:val="Normal"/>
    <w:qFormat/>
    <w:pPr>
      <w:tabs>
        <w:tab w:val="left" w:pos="780"/>
      </w:tabs>
      <w:spacing w:after="200"/>
      <w:ind w:left="780" w:hanging="360"/>
      <w:contextualSpacing/>
    </w:pPr>
    <w:rPr>
      <w:rFonts w:ascii="Arial" w:eastAsia="Arial" w:hAnsi="Arial"/>
    </w:rPr>
  </w:style>
  <w:style w:type="paragraph" w:styleId="Listaconnmeros">
    <w:name w:val="List Number"/>
    <w:basedOn w:val="Normal"/>
    <w:qFormat/>
    <w:pPr>
      <w:tabs>
        <w:tab w:val="left" w:pos="360"/>
      </w:tabs>
      <w:spacing w:after="200" w:line="360" w:lineRule="auto"/>
      <w:ind w:left="360" w:hanging="360"/>
      <w:contextualSpacing/>
    </w:pPr>
    <w:rPr>
      <w:rFonts w:ascii="Arial" w:eastAsia="Arial" w:hAnsi="Arial"/>
      <w:b/>
      <w:bCs/>
    </w:rPr>
  </w:style>
  <w:style w:type="paragraph" w:customStyle="1" w:styleId="caption2">
    <w:name w:val="caption2"/>
    <w:basedOn w:val="Normal"/>
    <w:qFormat/>
    <w:pPr>
      <w:spacing w:after="120"/>
    </w:pPr>
    <w:rPr>
      <w:i/>
    </w:rPr>
  </w:style>
  <w:style w:type="paragraph" w:styleId="Listaconvietas">
    <w:name w:val="List Bullet"/>
    <w:basedOn w:val="Normal"/>
    <w:qFormat/>
    <w:pPr>
      <w:tabs>
        <w:tab w:val="left" w:pos="360"/>
      </w:tabs>
      <w:spacing w:before="200" w:after="200" w:line="360" w:lineRule="auto"/>
      <w:ind w:left="200" w:hanging="200"/>
      <w:contextualSpacing/>
    </w:pPr>
    <w:rPr>
      <w:rFonts w:ascii="Arial" w:eastAsia="Arial" w:hAnsi="Arial"/>
      <w:b/>
      <w:bCs/>
    </w:rPr>
  </w:style>
  <w:style w:type="paragraph" w:styleId="Listaconvietas2">
    <w:name w:val="List Bullet 2"/>
    <w:basedOn w:val="Normal"/>
    <w:qFormat/>
    <w:pPr>
      <w:tabs>
        <w:tab w:val="left" w:pos="780"/>
      </w:tabs>
      <w:spacing w:before="120" w:after="200" w:line="360" w:lineRule="auto"/>
      <w:ind w:left="400" w:hanging="200"/>
      <w:contextualSpacing/>
    </w:pPr>
    <w:rPr>
      <w:rFonts w:ascii="Arial" w:eastAsia="Arial" w:hAnsi="Arial"/>
    </w:rPr>
  </w:style>
  <w:style w:type="paragraph" w:styleId="Fecha">
    <w:name w:val="Date"/>
    <w:qFormat/>
    <w:pPr>
      <w:spacing w:after="200"/>
      <w:jc w:val="center"/>
    </w:pPr>
  </w:style>
  <w:style w:type="paragraph" w:customStyle="1" w:styleId="Author">
    <w:name w:val="Author"/>
    <w:qFormat/>
    <w:pPr>
      <w:spacing w:after="200"/>
      <w:jc w:val="center"/>
    </w:pPr>
  </w:style>
  <w:style w:type="paragraph" w:customStyle="1" w:styleId="AbstractTitle">
    <w:name w:val="Abstract Title"/>
    <w:basedOn w:val="Normal"/>
    <w:qFormat/>
    <w:pPr>
      <w:keepNext/>
      <w:keepLines/>
      <w:spacing w:before="300"/>
      <w:jc w:val="center"/>
    </w:pPr>
    <w:rPr>
      <w:b/>
      <w:sz w:val="20"/>
      <w:szCs w:val="20"/>
    </w:rPr>
  </w:style>
  <w:style w:type="paragraph" w:customStyle="1" w:styleId="Abstract">
    <w:name w:val="Abstract"/>
    <w:basedOn w:val="Normal"/>
    <w:qFormat/>
    <w:pPr>
      <w:spacing w:before="100" w:after="300"/>
    </w:pPr>
    <w:rPr>
      <w:rFonts w:eastAsia="Arial"/>
      <w:sz w:val="20"/>
      <w:szCs w:val="20"/>
    </w:rPr>
  </w:style>
  <w:style w:type="paragraph" w:customStyle="1" w:styleId="10">
    <w:name w:val="书目1"/>
    <w:basedOn w:val="Normal"/>
    <w:qFormat/>
  </w:style>
  <w:style w:type="paragraph" w:customStyle="1" w:styleId="FootnoteBlockText">
    <w:name w:val="Footnote Block Text"/>
    <w:basedOn w:val="Textonotapie"/>
    <w:next w:val="Textonotapie"/>
    <w:qFormat/>
    <w:pPr>
      <w:spacing w:before="100" w:after="100"/>
      <w:ind w:left="480" w:right="480"/>
    </w:pPr>
  </w:style>
  <w:style w:type="paragraph" w:styleId="Textonotapie">
    <w:name w:val="footnote text"/>
    <w:basedOn w:val="Normal"/>
    <w:pPr>
      <w:suppressLineNumbers/>
      <w:ind w:left="340" w:hanging="340"/>
    </w:pPr>
    <w:rPr>
      <w:sz w:val="20"/>
      <w:szCs w:val="20"/>
    </w:rPr>
  </w:style>
  <w:style w:type="paragraph" w:customStyle="1" w:styleId="DefinitionTerm">
    <w:name w:val="Definition Term"/>
    <w:basedOn w:val="Normal"/>
    <w:qFormat/>
    <w:rPr>
      <w:rFonts w:eastAsia="Arial"/>
    </w:rPr>
  </w:style>
  <w:style w:type="paragraph" w:customStyle="1" w:styleId="Definition">
    <w:name w:val="Definition"/>
    <w:basedOn w:val="Normal"/>
    <w:qFormat/>
    <w:rPr>
      <w:color w:val="000000"/>
    </w:rPr>
  </w:style>
  <w:style w:type="paragraph" w:customStyle="1" w:styleId="TableCaption">
    <w:name w:val="Table Caption"/>
    <w:basedOn w:val="caption2"/>
    <w:qFormat/>
  </w:style>
  <w:style w:type="paragraph" w:customStyle="1" w:styleId="ImageCaption">
    <w:name w:val="Image Caption"/>
    <w:basedOn w:val="caption2"/>
    <w:qFormat/>
  </w:style>
  <w:style w:type="paragraph" w:customStyle="1" w:styleId="CaptionedFigure">
    <w:name w:val="Captioned Figure"/>
    <w:basedOn w:val="Figura"/>
    <w:qFormat/>
    <w:pPr>
      <w:keepNext/>
    </w:pPr>
  </w:style>
  <w:style w:type="paragraph" w:customStyle="1" w:styleId="Figura">
    <w:name w:val="Figura"/>
    <w:basedOn w:val="caption11"/>
    <w:qFormat/>
  </w:style>
  <w:style w:type="paragraph" w:customStyle="1" w:styleId="TOC1">
    <w:name w:val="TOC 标题1"/>
    <w:basedOn w:val="Ttulo1"/>
    <w:qFormat/>
    <w:pPr>
      <w:spacing w:after="80" w:line="252" w:lineRule="auto"/>
    </w:pPr>
    <w:rPr>
      <w:rFonts w:ascii="Aptos Display" w:eastAsia="DengXian Light" w:hAnsi="Aptos Display" w:cs="DejaVu Sans"/>
      <w:color w:val="117A02"/>
    </w:rPr>
  </w:style>
  <w:style w:type="paragraph" w:customStyle="1" w:styleId="SourceCode">
    <w:name w:val="Source Code"/>
    <w:qFormat/>
    <w:pPr>
      <w:shd w:val="clear" w:color="auto" w:fill="F2F2F2"/>
      <w:spacing w:before="100" w:after="100"/>
    </w:pPr>
    <w:rPr>
      <w:rFonts w:ascii="Consolas" w:hAnsi="Consolas" w:cs="Times New Roman (正文 CS 字体)"/>
      <w:sz w:val="22"/>
    </w:rPr>
  </w:style>
  <w:style w:type="paragraph" w:customStyle="1" w:styleId="p1">
    <w:name w:val="p1"/>
    <w:basedOn w:val="Normal"/>
    <w:qFormat/>
    <w:rPr>
      <w:rFonts w:ascii="Arial" w:eastAsia="Times New Roman" w:hAnsi="Arial"/>
      <w:color w:val="00000A"/>
      <w:sz w:val="14"/>
      <w:szCs w:val="14"/>
      <w:lang w:eastAsia="es-ES_tradnl"/>
    </w:rPr>
  </w:style>
  <w:style w:type="paragraph" w:customStyle="1" w:styleId="caption11111">
    <w:name w:val="caption11111"/>
    <w:basedOn w:val="Normal"/>
    <w:qFormat/>
    <w:pPr>
      <w:spacing w:before="120" w:after="120"/>
    </w:pPr>
    <w:rPr>
      <w:i/>
      <w:iCs/>
    </w:rPr>
  </w:style>
  <w:style w:type="numbering" w:customStyle="1" w:styleId="WW8Num71">
    <w:name w:val="WW8Num7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3185</TotalTime>
  <Pages>2</Pages>
  <Words>492</Words>
  <Characters>2707</Characters>
  <Application>Microsoft Office Word</Application>
  <DocSecurity>0</DocSecurity>
  <Lines>22</Lines>
  <Paragraphs>6</Paragraphs>
  <ScaleCrop>false</ScaleCrop>
  <Company>Aytojerez</Company>
  <LinksUpToDate>false</LinksUpToDate>
  <CharactersWithSpaces>3193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«tipo_expediente»«tipo_expediente»</dc:title>
  <dc:subject/>
  <dc:creator>framirez</dc:creator>
  <dc:description/>
  <cp:lastModifiedBy>Ana Isabel Maestro de Pablos</cp:lastModifiedBy>
  <cp:revision>523</cp:revision>
  <dcterms:created xsi:type="dcterms:W3CDTF">2026-10-26T11:41:00Z</dcterms:created>
  <dcterms:modified xsi:type="dcterms:W3CDTF">2026-10-26T12:24:00Z</dcterms:modified>
  <dc:language>es-ES</dc:language>
</cp:coreProperties>
</file>