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C07" w:rsidRDefault="00F73C07"/>
    <w:p w:rsidR="00F73C07" w:rsidRDefault="00F73C07">
      <w:pPr>
        <w:ind w:right="-283"/>
        <w:rPr>
          <w:rFonts w:ascii="Arial Narrow" w:hAnsi="Arial Narrow"/>
          <w:b/>
          <w:color w:val="000000"/>
          <w:sz w:val="40"/>
          <w:szCs w:val="26"/>
        </w:rPr>
      </w:pPr>
      <w:bookmarkStart w:id="0" w:name="_GoBack"/>
      <w:bookmarkEnd w:id="0"/>
    </w:p>
    <w:p w:rsidR="00F73C07" w:rsidRDefault="00287F12">
      <w:pPr>
        <w:ind w:right="-283"/>
        <w:rPr>
          <w:rFonts w:ascii="Arial Narrow" w:hAnsi="Arial Narrow"/>
          <w:b/>
          <w:color w:val="000000"/>
          <w:sz w:val="40"/>
          <w:szCs w:val="26"/>
        </w:rPr>
      </w:pPr>
      <w:r>
        <w:rPr>
          <w:rFonts w:ascii="Arial Narrow" w:hAnsi="Arial Narrow"/>
          <w:b/>
          <w:color w:val="000000"/>
          <w:sz w:val="40"/>
          <w:szCs w:val="26"/>
        </w:rPr>
        <w:t xml:space="preserve">La alcaldesa </w:t>
      </w:r>
      <w:r w:rsidR="00730EB6">
        <w:rPr>
          <w:rFonts w:ascii="Arial Narrow" w:hAnsi="Arial Narrow"/>
          <w:b/>
          <w:color w:val="000000"/>
          <w:sz w:val="40"/>
          <w:szCs w:val="26"/>
        </w:rPr>
        <w:t xml:space="preserve">destaca </w:t>
      </w:r>
      <w:r w:rsidR="00A73769">
        <w:rPr>
          <w:rFonts w:ascii="Arial Narrow" w:hAnsi="Arial Narrow"/>
          <w:b/>
          <w:color w:val="000000"/>
          <w:sz w:val="40"/>
          <w:szCs w:val="26"/>
        </w:rPr>
        <w:t>la trayectoria de la Asociación Mujeres Imparables en la Gala de su XI aniversario</w:t>
      </w:r>
    </w:p>
    <w:p w:rsidR="00F73C07" w:rsidRDefault="00F73C07"/>
    <w:p w:rsidR="00B14197" w:rsidRDefault="00207E1F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b/>
          <w:color w:val="000000"/>
          <w:sz w:val="26"/>
          <w:szCs w:val="26"/>
        </w:rPr>
        <w:t xml:space="preserve">5 </w:t>
      </w:r>
      <w:r w:rsidR="00287F12">
        <w:rPr>
          <w:rFonts w:ascii="Arial Narrow" w:hAnsi="Arial Narrow" w:cs="Calibri"/>
          <w:b/>
          <w:color w:val="000000"/>
          <w:sz w:val="26"/>
          <w:szCs w:val="26"/>
        </w:rPr>
        <w:t xml:space="preserve">de </w:t>
      </w:r>
      <w:r w:rsidR="0038090D">
        <w:rPr>
          <w:rFonts w:ascii="Arial Narrow" w:hAnsi="Arial Narrow" w:cs="Calibri"/>
          <w:b/>
          <w:color w:val="000000"/>
          <w:sz w:val="26"/>
          <w:szCs w:val="26"/>
        </w:rPr>
        <w:t>noviembre</w:t>
      </w:r>
      <w:r w:rsidR="00287F12">
        <w:rPr>
          <w:rFonts w:ascii="Arial Narrow" w:hAnsi="Arial Narrow" w:cs="Calibri"/>
          <w:b/>
          <w:color w:val="000000"/>
          <w:sz w:val="26"/>
          <w:szCs w:val="26"/>
        </w:rPr>
        <w:t xml:space="preserve"> de 2026</w:t>
      </w:r>
      <w:r w:rsidR="00287F12">
        <w:rPr>
          <w:rFonts w:ascii="Arial Narrow" w:hAnsi="Arial Narrow" w:cs="Calibri"/>
          <w:color w:val="000000"/>
          <w:sz w:val="26"/>
          <w:szCs w:val="26"/>
        </w:rPr>
        <w:t>. La alcaldesa de Jerez, María José García-Pelayo, acompañada de miembros del</w:t>
      </w:r>
      <w:r w:rsidR="00F23BEF">
        <w:rPr>
          <w:rFonts w:ascii="Arial Narrow" w:hAnsi="Arial Narrow" w:cs="Calibri"/>
          <w:color w:val="000000"/>
          <w:sz w:val="26"/>
          <w:szCs w:val="26"/>
        </w:rPr>
        <w:t xml:space="preserve"> Gobierno municipal, ha asistido </w:t>
      </w:r>
      <w:r w:rsidR="00F64D4D">
        <w:rPr>
          <w:rFonts w:ascii="Arial Narrow" w:hAnsi="Arial Narrow" w:cs="Calibri"/>
          <w:color w:val="000000"/>
          <w:sz w:val="26"/>
          <w:szCs w:val="26"/>
        </w:rPr>
        <w:t xml:space="preserve">a la Gala XI aniversario de la Asociación Red Profesional Mujeres Imparables. Premio Hombre Imparable Gaditano 2026, que se ha celebrado en los Museos de la Atalaya y al que han asistido también representantes provinciales y autonómicos. </w:t>
      </w:r>
    </w:p>
    <w:p w:rsidR="00593389" w:rsidRDefault="00593389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B14197" w:rsidRDefault="00B14197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La alcaldesa ha agradecido a la presidenta de la entidad, Lola Rueda, que haya optado de nuevo por la ciudad para celebrar esta Gala </w:t>
      </w:r>
      <w:r w:rsidR="002F1AF6">
        <w:rPr>
          <w:rFonts w:ascii="Arial Narrow" w:hAnsi="Arial Narrow" w:cs="Calibri"/>
          <w:color w:val="000000"/>
          <w:sz w:val="26"/>
          <w:szCs w:val="26"/>
        </w:rPr>
        <w:t xml:space="preserve">"ya que nos sentimos muy orgullosos de que Jerez se convierta en un acto de </w:t>
      </w:r>
      <w:proofErr w:type="spellStart"/>
      <w:r w:rsidR="002F1AF6">
        <w:rPr>
          <w:rFonts w:ascii="Arial Narrow" w:hAnsi="Arial Narrow" w:cs="Calibri"/>
          <w:color w:val="000000"/>
          <w:sz w:val="26"/>
          <w:szCs w:val="26"/>
        </w:rPr>
        <w:t>visibilización</w:t>
      </w:r>
      <w:proofErr w:type="spellEnd"/>
      <w:r w:rsidR="002F1AF6">
        <w:rPr>
          <w:rFonts w:ascii="Arial Narrow" w:hAnsi="Arial Narrow" w:cs="Calibri"/>
          <w:color w:val="000000"/>
          <w:sz w:val="26"/>
          <w:szCs w:val="26"/>
        </w:rPr>
        <w:t xml:space="preserve"> en el que el rostro de mujer es el protagonista". </w:t>
      </w:r>
      <w:r w:rsidR="00912E0D">
        <w:rPr>
          <w:rFonts w:ascii="Arial Narrow" w:hAnsi="Arial Narrow" w:cs="Calibri"/>
          <w:color w:val="000000"/>
          <w:sz w:val="26"/>
          <w:szCs w:val="26"/>
        </w:rPr>
        <w:t>Y ha expresado el deseo de sumarse al homenaje que "se le ha</w:t>
      </w:r>
      <w:r w:rsidR="00593389">
        <w:rPr>
          <w:rFonts w:ascii="Arial Narrow" w:hAnsi="Arial Narrow" w:cs="Calibri"/>
          <w:color w:val="000000"/>
          <w:sz w:val="26"/>
          <w:szCs w:val="26"/>
        </w:rPr>
        <w:t xml:space="preserve">ce a Tania, una mujer imparable, vinculada al tejido emprendedor en la provincia de Cádiz. Sé que la vais a echar mucho de menos pero su legado siempre permanecerá". </w:t>
      </w:r>
    </w:p>
    <w:p w:rsidR="00ED2623" w:rsidRDefault="00ED2623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ED2623" w:rsidRDefault="00ED2623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García-Pelayo también ha señalado que "es fundamental que las administraciones colaboremos con vosotros, es fundamental la colaboración público-privada así todo se hace más rápido y mejor, evidentemente respetando nuestra autonomía y los proyectos que tienen que ser compartidos". </w:t>
      </w:r>
    </w:p>
    <w:p w:rsidR="00F64D4D" w:rsidRDefault="00F64D4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F64D4D" w:rsidRDefault="00F64D4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La alcaldesa también felicita a José Ferrer, embajador de las Denominaciones de origen de los Vinos de Jerez, al ser elegido Hombre Imparable Gaditano 2026, felicitación que hace extensiva a Antonio Arcas y Javier Benítez que eran los otros candidatos. </w:t>
      </w:r>
    </w:p>
    <w:p w:rsidR="00F64D4D" w:rsidRDefault="00F64D4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F64D4D" w:rsidRDefault="00F64D4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  <w:r>
        <w:rPr>
          <w:rFonts w:ascii="Arial Narrow" w:hAnsi="Arial Narrow" w:cs="Calibri"/>
          <w:color w:val="000000"/>
          <w:sz w:val="26"/>
          <w:szCs w:val="26"/>
        </w:rPr>
        <w:t xml:space="preserve">El acto ha contado con la neurocirujana Ana Ibáñez, que ha ofrecido la conferencia 'Neurociencia para Mentes Líderes' y también se ha celebrado </w:t>
      </w:r>
      <w:r w:rsidR="004861CF">
        <w:rPr>
          <w:rFonts w:ascii="Arial Narrow" w:hAnsi="Arial Narrow" w:cs="Calibri"/>
          <w:color w:val="000000"/>
          <w:sz w:val="26"/>
          <w:szCs w:val="26"/>
        </w:rPr>
        <w:t xml:space="preserve">Encuentros 'Mujeres en la Gastronomía Gaditana. </w:t>
      </w:r>
    </w:p>
    <w:p w:rsidR="00F64D4D" w:rsidRDefault="00F64D4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912E0D" w:rsidRDefault="00912E0D" w:rsidP="0038090D">
      <w:pPr>
        <w:spacing w:line="240" w:lineRule="atLeast"/>
        <w:jc w:val="both"/>
        <w:textAlignment w:val="baseline"/>
        <w:rPr>
          <w:rFonts w:ascii="Arial Narrow" w:hAnsi="Arial Narrow" w:cs="Calibri"/>
          <w:color w:val="000000"/>
          <w:sz w:val="26"/>
          <w:szCs w:val="26"/>
        </w:rPr>
      </w:pPr>
    </w:p>
    <w:p w:rsidR="00F73C07" w:rsidRDefault="004861CF">
      <w:pPr>
        <w:jc w:val="both"/>
        <w:rPr>
          <w:rFonts w:ascii="Arial Narrow" w:hAnsi="Arial Narrow"/>
          <w:color w:val="242424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 (Se adjunta fotografía y enlace de audio:</w:t>
      </w:r>
    </w:p>
    <w:p w:rsidR="0038090D" w:rsidRDefault="0038090D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38090D" w:rsidRDefault="00730EB6">
      <w:pPr>
        <w:jc w:val="both"/>
        <w:rPr>
          <w:rFonts w:ascii="Arial Narrow" w:hAnsi="Arial Narrow"/>
          <w:color w:val="000000"/>
          <w:sz w:val="26"/>
          <w:szCs w:val="26"/>
        </w:rPr>
      </w:pPr>
      <w:r w:rsidRPr="00730EB6">
        <w:rPr>
          <w:rFonts w:ascii="Arial Narrow" w:hAnsi="Arial Narrow"/>
          <w:color w:val="000000"/>
          <w:sz w:val="26"/>
          <w:szCs w:val="26"/>
        </w:rPr>
        <w:t>destacahttps://almacen.redsara.es/sending/public/102c3a8a-a898-4874-bb89-886e8d802828</w:t>
      </w:r>
    </w:p>
    <w:p w:rsidR="00730EB6" w:rsidRPr="00730EB6" w:rsidRDefault="00730EB6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F73C07" w:rsidRDefault="00F73C07"/>
    <w:sectPr w:rsidR="00F73C07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200" w:rsidRDefault="00287F12">
      <w:r>
        <w:separator/>
      </w:r>
    </w:p>
  </w:endnote>
  <w:endnote w:type="continuationSeparator" w:id="0">
    <w:p w:rsidR="00932200" w:rsidRDefault="0028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200" w:rsidRDefault="00287F12">
      <w:r>
        <w:separator/>
      </w:r>
    </w:p>
  </w:footnote>
  <w:footnote w:type="continuationSeparator" w:id="0">
    <w:p w:rsidR="00932200" w:rsidRDefault="00287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F73C0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287F12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3C07" w:rsidRDefault="00F73C0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C07" w:rsidRDefault="00287F12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3C07" w:rsidRDefault="00F73C0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CC2530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71D00E2"/>
    <w:multiLevelType w:val="hybridMultilevel"/>
    <w:tmpl w:val="6166249C"/>
    <w:lvl w:ilvl="0" w:tplc="1F42885A">
      <w:start w:val="78"/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sz w:val="40"/>
      </w:rPr>
    </w:lvl>
    <w:lvl w:ilvl="1" w:tplc="0C0A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07"/>
    <w:rsid w:val="00207E1F"/>
    <w:rsid w:val="00287F12"/>
    <w:rsid w:val="002A46DF"/>
    <w:rsid w:val="002F1AF6"/>
    <w:rsid w:val="0038090D"/>
    <w:rsid w:val="0039519A"/>
    <w:rsid w:val="004861CF"/>
    <w:rsid w:val="00593389"/>
    <w:rsid w:val="00730EB6"/>
    <w:rsid w:val="00912E0D"/>
    <w:rsid w:val="009214EE"/>
    <w:rsid w:val="00932200"/>
    <w:rsid w:val="00A73769"/>
    <w:rsid w:val="00B14197"/>
    <w:rsid w:val="00DB73DE"/>
    <w:rsid w:val="00ED2623"/>
    <w:rsid w:val="00F067B6"/>
    <w:rsid w:val="00F23BEF"/>
    <w:rsid w:val="00F64D4D"/>
    <w:rsid w:val="00F7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10AE4-E71E-40D2-97D3-1CC3093C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  <w:style w:type="paragraph" w:styleId="Listaconvietas">
    <w:name w:val="List Bullet"/>
    <w:basedOn w:val="Normal"/>
    <w:uiPriority w:val="99"/>
    <w:semiHidden/>
    <w:unhideWhenUsed/>
    <w:rsid w:val="0038090D"/>
    <w:pPr>
      <w:numPr>
        <w:numId w:val="1"/>
      </w:numPr>
      <w:suppressAutoHyphens w:val="0"/>
      <w:spacing w:after="200" w:line="276" w:lineRule="auto"/>
      <w:contextualSpacing/>
    </w:pPr>
    <w:rPr>
      <w:rFonts w:ascii="Calibri" w:eastAsia="Calibri" w:hAnsi="Calibri"/>
      <w:color w:val="00000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11</cp:revision>
  <cp:lastPrinted>2026-01-05T09:55:00Z</cp:lastPrinted>
  <dcterms:created xsi:type="dcterms:W3CDTF">2026-11-05T09:20:00Z</dcterms:created>
  <dcterms:modified xsi:type="dcterms:W3CDTF">2026-11-05T11:07:00Z</dcterms:modified>
  <dc:language>es-ES</dc:language>
</cp:coreProperties>
</file>