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D49" w:rsidRDefault="001D5D49" w:rsidP="001D5D49">
      <w:pPr>
        <w:rPr>
          <w:rFonts w:ascii="Times New Roman" w:hAnsi="Times New Roman"/>
          <w:color w:val="000000"/>
          <w:sz w:val="28"/>
        </w:rPr>
      </w:pPr>
      <w:r>
        <w:rPr>
          <w:rStyle w:val="Textoennegrita"/>
          <w:rFonts w:ascii="Arial Narrow" w:hAnsi="Arial Narrow"/>
          <w:color w:val="000000"/>
          <w:sz w:val="40"/>
          <w:szCs w:val="40"/>
        </w:rPr>
        <w:t xml:space="preserve">El plazo de matriculación sigue abierto para los II Cursos Universitarios de Verano de Jerez 2026 en el que participan 47 expertos de primer nivel </w:t>
      </w:r>
    </w:p>
    <w:p w:rsidR="001D5D49" w:rsidRDefault="001D5D49" w:rsidP="001D5D49">
      <w:pPr>
        <w:rPr>
          <w:rStyle w:val="Textoennegrita"/>
          <w:rFonts w:ascii="Arial Narrow" w:hAnsi="Arial Narrow"/>
          <w:sz w:val="36"/>
          <w:szCs w:val="36"/>
        </w:rPr>
      </w:pPr>
    </w:p>
    <w:p w:rsidR="001D5D49" w:rsidRDefault="001D5D49" w:rsidP="001D5D49">
      <w:pPr>
        <w:rPr>
          <w:rFonts w:ascii="Times New Roman" w:hAnsi="Times New Roman"/>
          <w:color w:val="000000"/>
          <w:sz w:val="28"/>
        </w:rPr>
      </w:pPr>
      <w:r>
        <w:rPr>
          <w:rStyle w:val="Textoennegrita"/>
          <w:rFonts w:ascii="Arial Narrow" w:hAnsi="Arial Narrow"/>
          <w:b w:val="0"/>
          <w:bCs w:val="0"/>
          <w:color w:val="000000"/>
          <w:sz w:val="36"/>
          <w:szCs w:val="36"/>
        </w:rPr>
        <w:t>Esta oferta educativa cuenta  con un programa de becas con tarifas de matriculación entre 30 y 65 euros</w:t>
      </w:r>
    </w:p>
    <w:p w:rsidR="001D5D49" w:rsidRDefault="001D5D49" w:rsidP="001D5D49">
      <w:pPr>
        <w:jc w:val="both"/>
        <w:rPr>
          <w:rStyle w:val="Textoennegrita"/>
          <w:rFonts w:ascii="Google Sans;Arial;sans-serif" w:hAnsi="Google Sans;Arial;sans-serif"/>
        </w:rPr>
      </w:pPr>
    </w:p>
    <w:p w:rsidR="001D5D49" w:rsidRDefault="00857222" w:rsidP="001D5D49">
      <w:pPr>
        <w:pStyle w:val="Textoindependiente"/>
        <w:spacing w:after="0" w:line="240" w:lineRule="auto"/>
        <w:jc w:val="both"/>
      </w:pPr>
      <w:r>
        <w:rPr>
          <w:rStyle w:val="Textoennegrita"/>
          <w:rFonts w:ascii="Arial Narrow" w:hAnsi="Arial Narrow"/>
          <w:sz w:val="26"/>
          <w:szCs w:val="26"/>
        </w:rPr>
        <w:t>2</w:t>
      </w:r>
      <w:r w:rsidR="001D5D49">
        <w:rPr>
          <w:rStyle w:val="Textoennegrita"/>
          <w:rFonts w:ascii="Arial Narrow" w:hAnsi="Arial Narrow"/>
          <w:sz w:val="26"/>
          <w:szCs w:val="26"/>
        </w:rPr>
        <w:t xml:space="preserve"> de </w:t>
      </w:r>
      <w:r>
        <w:rPr>
          <w:rStyle w:val="Textoennegrita"/>
          <w:rFonts w:ascii="Arial Narrow" w:hAnsi="Arial Narrow"/>
          <w:sz w:val="26"/>
          <w:szCs w:val="26"/>
        </w:rPr>
        <w:t>agosto</w:t>
      </w:r>
      <w:bookmarkStart w:id="0" w:name="_GoBack"/>
      <w:bookmarkEnd w:id="0"/>
      <w:r w:rsidR="001D5D49">
        <w:rPr>
          <w:rStyle w:val="Textoennegrita"/>
          <w:rFonts w:ascii="Arial Narrow" w:hAnsi="Arial Narrow"/>
          <w:sz w:val="26"/>
          <w:szCs w:val="26"/>
        </w:rPr>
        <w:t xml:space="preserve"> de 2026</w:t>
      </w:r>
      <w:r w:rsidR="001D5D49">
        <w:rPr>
          <w:rFonts w:ascii="Arial Narrow" w:hAnsi="Arial Narrow"/>
          <w:sz w:val="26"/>
          <w:szCs w:val="26"/>
        </w:rPr>
        <w:t xml:space="preserve"> – El Ayuntamiento de Jerez recuerda que continúa abierto el plazo de matriculación para participar en la segunda edición de los Cursos Universitarios de Verano en Jerez, que se celebrarán del 15 al 23 de septiembre en el Conjunto Monumental del Alcázar. Esta oferta educativa destaca por sus precios accesibles gracias a un programa de becas, con tarifas de matriculación, que oscilan entre los 30 euros y los 65 euros, según el perfil del solicitante.</w:t>
      </w:r>
    </w:p>
    <w:p w:rsidR="001D5D49" w:rsidRDefault="001D5D49" w:rsidP="001D5D49">
      <w:pPr>
        <w:pStyle w:val="Textoindependiente"/>
        <w:spacing w:before="180" w:after="240" w:line="240" w:lineRule="auto"/>
        <w:jc w:val="both"/>
        <w:rPr>
          <w:rFonts w:ascii="Arial Narrow" w:hAnsi="Arial Narrow"/>
          <w:sz w:val="26"/>
          <w:szCs w:val="26"/>
        </w:rPr>
      </w:pPr>
      <w:r>
        <w:rPr>
          <w:rFonts w:ascii="Arial Narrow" w:hAnsi="Arial Narrow"/>
          <w:sz w:val="26"/>
          <w:szCs w:val="26"/>
        </w:rPr>
        <w:t>La alcaldesa de Jerez, María José García-Pelayo, resaltó durante la presentación de estos Cursos la colaboración a tres bandas entre la Universidad de Cádiz (UCA), la Universidad Internacional de Andalucía (UNIA) y el propio Ayuntamiento. Esta alianza ha permitido estructurar una programación de excelencia que contará con la participación de 47 ponentes y que promete generar un fuerte impacto transformador en la ciudad.</w:t>
      </w:r>
    </w:p>
    <w:p w:rsidR="001D5D49" w:rsidRDefault="001D5D49" w:rsidP="001D5D49">
      <w:pPr>
        <w:pStyle w:val="Textoindependiente"/>
        <w:spacing w:before="180" w:after="240" w:line="240" w:lineRule="auto"/>
        <w:jc w:val="both"/>
        <w:rPr>
          <w:rFonts w:ascii="Arial Narrow" w:hAnsi="Arial Narrow"/>
          <w:sz w:val="26"/>
          <w:szCs w:val="26"/>
        </w:rPr>
      </w:pPr>
      <w:r>
        <w:rPr>
          <w:rFonts w:ascii="Arial Narrow" w:hAnsi="Arial Narrow"/>
          <w:sz w:val="26"/>
          <w:szCs w:val="26"/>
        </w:rPr>
        <w:t xml:space="preserve">También destacó, García-Pelayo, que "Jerez se vuelve a situar en el mapa universitario de verano con una programación que mira a nuestra identidad y también a nuestro futuro  a la vez que se </w:t>
      </w:r>
      <w:r>
        <w:rPr>
          <w:rStyle w:val="Textoennegrita"/>
          <w:rFonts w:ascii="Arial Narrow" w:hAnsi="Arial Narrow"/>
          <w:b w:val="0"/>
          <w:color w:val="000000"/>
          <w:sz w:val="26"/>
          <w:szCs w:val="26"/>
        </w:rPr>
        <w:t>sigue potenciando que nuestra ciudad es</w:t>
      </w:r>
      <w:r>
        <w:rPr>
          <w:rStyle w:val="Textoennegrita"/>
          <w:rFonts w:ascii="Arial Narrow" w:hAnsi="Arial Narrow"/>
          <w:b w:val="0"/>
          <w:sz w:val="26"/>
          <w:szCs w:val="26"/>
        </w:rPr>
        <w:t xml:space="preserve"> la </w:t>
      </w:r>
      <w:r>
        <w:rPr>
          <w:rStyle w:val="Textoennegrita"/>
          <w:rFonts w:ascii="Arial Narrow" w:hAnsi="Arial Narrow"/>
          <w:b w:val="0"/>
          <w:bCs w:val="0"/>
          <w:sz w:val="26"/>
          <w:szCs w:val="26"/>
        </w:rPr>
        <w:t xml:space="preserve">Capital Española de la Gastronomía 2026 </w:t>
      </w:r>
      <w:r>
        <w:rPr>
          <w:rStyle w:val="Textoennegrita"/>
          <w:rFonts w:ascii="Arial Narrow" w:hAnsi="Arial Narrow"/>
          <w:b w:val="0"/>
          <w:bCs w:val="0"/>
          <w:color w:val="000000"/>
          <w:sz w:val="26"/>
          <w:szCs w:val="26"/>
        </w:rPr>
        <w:t>”.</w:t>
      </w:r>
    </w:p>
    <w:p w:rsidR="001D5D49" w:rsidRDefault="001D5D49" w:rsidP="001D5D49">
      <w:pPr>
        <w:pStyle w:val="Textoindependiente"/>
        <w:spacing w:before="360" w:after="180" w:line="240" w:lineRule="auto"/>
        <w:jc w:val="both"/>
        <w:rPr>
          <w:rFonts w:ascii="Arial Narrow" w:hAnsi="Arial Narrow"/>
          <w:b/>
          <w:sz w:val="26"/>
          <w:szCs w:val="26"/>
        </w:rPr>
      </w:pPr>
      <w:r>
        <w:rPr>
          <w:rFonts w:ascii="Arial Narrow" w:hAnsi="Arial Narrow"/>
          <w:b/>
          <w:sz w:val="26"/>
          <w:szCs w:val="26"/>
        </w:rPr>
        <w:t>Sedes emblemáticas y formación práctica</w:t>
      </w:r>
    </w:p>
    <w:p w:rsidR="001D5D49" w:rsidRDefault="001D5D49" w:rsidP="001D5D49">
      <w:pPr>
        <w:pStyle w:val="Textoindependiente"/>
        <w:spacing w:before="180" w:after="240" w:line="240" w:lineRule="auto"/>
        <w:jc w:val="both"/>
        <w:rPr>
          <w:rFonts w:ascii="Arial Narrow" w:hAnsi="Arial Narrow"/>
          <w:sz w:val="26"/>
          <w:szCs w:val="26"/>
        </w:rPr>
      </w:pPr>
      <w:r>
        <w:rPr>
          <w:rFonts w:ascii="Arial Narrow" w:hAnsi="Arial Narrow"/>
          <w:sz w:val="26"/>
          <w:szCs w:val="26"/>
        </w:rPr>
        <w:t>A lo largo de ocho días de intensa actividad académica, las clases saldrán del Alcázar para desarrollar su vertiente práctica en espacios de gran valor patrimonial y productivo de la ciudad como Bodegas Emilio Hidalgo, Real Escuela Andaluza del Arte Ecuestre, Viñedo San Cayetano y Bodegas Luis Pérez.</w:t>
      </w:r>
    </w:p>
    <w:p w:rsidR="001D5D49" w:rsidRDefault="001D5D49" w:rsidP="001D5D49">
      <w:pPr>
        <w:pStyle w:val="Textoindependiente"/>
        <w:spacing w:after="0" w:line="240" w:lineRule="auto"/>
        <w:jc w:val="both"/>
        <w:rPr>
          <w:rFonts w:ascii="Arial Narrow" w:hAnsi="Arial Narrow"/>
          <w:sz w:val="26"/>
          <w:szCs w:val="26"/>
        </w:rPr>
      </w:pPr>
      <w:r>
        <w:rPr>
          <w:rFonts w:ascii="Arial Narrow" w:hAnsi="Arial Narrow"/>
          <w:color w:val="000000"/>
          <w:sz w:val="26"/>
          <w:szCs w:val="26"/>
        </w:rPr>
        <w:t xml:space="preserve">La UNIA ha organizado, entre el 15 y el 17 de septiembre, los cursos ‘Historia y novela histórica’, con figuras como José Calvo Poyato, doctor en Historia Moderna y director del seminario permanente de Novela Histórica de la Universidad de Sevilla, Javier Moro, historiador, antropólogo y premio Planeta 2011 por ‘El Imperio Eres Tú’, o Luz </w:t>
      </w:r>
      <w:proofErr w:type="spellStart"/>
      <w:r>
        <w:rPr>
          <w:rFonts w:ascii="Arial Narrow" w:hAnsi="Arial Narrow"/>
          <w:color w:val="000000"/>
          <w:sz w:val="26"/>
          <w:szCs w:val="26"/>
        </w:rPr>
        <w:t>Gabás</w:t>
      </w:r>
      <w:proofErr w:type="spellEnd"/>
      <w:r>
        <w:rPr>
          <w:rFonts w:ascii="Arial Narrow" w:hAnsi="Arial Narrow"/>
          <w:color w:val="000000"/>
          <w:sz w:val="26"/>
          <w:szCs w:val="26"/>
        </w:rPr>
        <w:t>, autora de ‘Palmeras en la nieve’; y el curso ‘Gestión inteligente de destinos turísticos’, con la presencia de expertos en este sector que trasladarán las estrategias que despliega el turismo de la mano de las nuevas tecnologías y formas de comunicación bajo la coordinación de Antonio Rafael Ramos, profesor de la UCA.</w:t>
      </w:r>
    </w:p>
    <w:p w:rsidR="001D5D49" w:rsidRDefault="001D5D49" w:rsidP="001D5D49">
      <w:pPr>
        <w:pStyle w:val="Textoindependiente"/>
        <w:spacing w:after="0" w:line="240" w:lineRule="auto"/>
        <w:jc w:val="both"/>
        <w:rPr>
          <w:color w:val="000000"/>
        </w:rPr>
      </w:pPr>
    </w:p>
    <w:p w:rsidR="001D5D49" w:rsidRDefault="001D5D49" w:rsidP="001D5D49">
      <w:pPr>
        <w:pStyle w:val="Textoindependiente"/>
        <w:spacing w:line="240" w:lineRule="auto"/>
        <w:jc w:val="both"/>
        <w:rPr>
          <w:rStyle w:val="Textoennegrita"/>
          <w:rFonts w:ascii="Arial Narrow" w:hAnsi="Arial Narrow"/>
          <w:b w:val="0"/>
          <w:bCs w:val="0"/>
          <w:color w:val="000000"/>
          <w:sz w:val="26"/>
          <w:szCs w:val="26"/>
        </w:rPr>
      </w:pPr>
      <w:r>
        <w:rPr>
          <w:rStyle w:val="Textoennegrita"/>
          <w:rFonts w:ascii="Arial Narrow" w:hAnsi="Arial Narrow"/>
          <w:b w:val="0"/>
          <w:color w:val="000000"/>
          <w:sz w:val="26"/>
          <w:szCs w:val="26"/>
        </w:rPr>
        <w:lastRenderedPageBreak/>
        <w:t xml:space="preserve">La UCA ha gestionado para  los días 21, 22 y 23 de septiembre, los cursos sobre ‘Bienestar animal del caballo de Pura Raza’, bajo la dirección de Rafael Olvera, director de la Real Escuela Andaluza del Arte Ecuestre y doctor en Ciencias Veterinarias, y la aportación de diversas personalidades referentes en este ámbito, y ‘Los vinos de pasto y Gastronomía’, que contará con los profesores de la Universidad de Cádiz Víctor Palacios y Salvador Domínguez como directores y con las experiencias de reconocidos enólogos del Marco de Jerez, críticos gastronómicos y Juan Luis Fernández, Chef de LÚ Cocina y Alma, y Manuel Valencia quienes representan la conexión entre alta cocina, producto, territorio, vino de Jerez y gastronomía contemporánea”. Una manera de tener presente que nuestra ciudad </w:t>
      </w:r>
      <w:r>
        <w:rPr>
          <w:rStyle w:val="Textoennegrita"/>
          <w:rFonts w:ascii="Arial Narrow" w:hAnsi="Arial Narrow"/>
          <w:b w:val="0"/>
          <w:sz w:val="26"/>
          <w:szCs w:val="26"/>
        </w:rPr>
        <w:t xml:space="preserve"> es la </w:t>
      </w:r>
      <w:r>
        <w:rPr>
          <w:rStyle w:val="Textoennegrita"/>
          <w:rFonts w:ascii="Arial Narrow" w:hAnsi="Arial Narrow"/>
          <w:b w:val="0"/>
          <w:bCs w:val="0"/>
          <w:sz w:val="26"/>
          <w:szCs w:val="26"/>
        </w:rPr>
        <w:t>Capital Española de la Gastronomía 2026</w:t>
      </w:r>
      <w:r>
        <w:rPr>
          <w:rStyle w:val="Textoennegrita"/>
          <w:rFonts w:ascii="Arial Narrow" w:hAnsi="Arial Narrow"/>
          <w:b w:val="0"/>
          <w:bCs w:val="0"/>
          <w:color w:val="000000"/>
          <w:sz w:val="26"/>
          <w:szCs w:val="26"/>
        </w:rPr>
        <w:t>”.</w:t>
      </w:r>
    </w:p>
    <w:p w:rsidR="001D5D49" w:rsidRDefault="001D5D49" w:rsidP="001D5D49">
      <w:pPr>
        <w:pStyle w:val="Textoindependiente"/>
        <w:spacing w:line="240" w:lineRule="auto"/>
        <w:jc w:val="both"/>
        <w:rPr>
          <w:rFonts w:ascii="Arial Narrow" w:hAnsi="Arial Narrow"/>
          <w:color w:val="000000"/>
          <w:sz w:val="26"/>
          <w:szCs w:val="26"/>
        </w:rPr>
      </w:pPr>
      <w:r w:rsidRPr="00BC4955">
        <w:rPr>
          <w:rFonts w:ascii="Arial Narrow" w:hAnsi="Arial Narrow"/>
          <w:color w:val="000000"/>
          <w:sz w:val="26"/>
          <w:szCs w:val="26"/>
        </w:rPr>
        <w:t xml:space="preserve">Los interesados pueden consultar toda la información en: </w:t>
      </w:r>
    </w:p>
    <w:p w:rsidR="001D5D49" w:rsidRDefault="00857222" w:rsidP="001D5D49">
      <w:pPr>
        <w:pStyle w:val="Textoindependiente"/>
        <w:spacing w:line="240" w:lineRule="auto"/>
        <w:jc w:val="both"/>
        <w:rPr>
          <w:rFonts w:ascii="Arial Narrow" w:hAnsi="Arial Narrow"/>
          <w:color w:val="000000"/>
          <w:sz w:val="26"/>
          <w:szCs w:val="26"/>
        </w:rPr>
      </w:pPr>
      <w:hyperlink r:id="rId6" w:anchor="sede-jerez" w:history="1">
        <w:r w:rsidR="001D5D49" w:rsidRPr="006F7813">
          <w:rPr>
            <w:rStyle w:val="Hipervnculo"/>
            <w:rFonts w:ascii="Arial Narrow" w:hAnsi="Arial Narrow"/>
            <w:sz w:val="26"/>
            <w:szCs w:val="26"/>
          </w:rPr>
          <w:t>https://www.unia.es/estudios-y-acceso/oferta-academica/cursos-de-verano#sede-jerez</w:t>
        </w:r>
      </w:hyperlink>
    </w:p>
    <w:p w:rsidR="001D5D49" w:rsidRPr="00BC4955" w:rsidRDefault="001D5D49" w:rsidP="001D5D49">
      <w:pPr>
        <w:pStyle w:val="Textoindependiente"/>
        <w:spacing w:line="240" w:lineRule="auto"/>
        <w:jc w:val="both"/>
        <w:rPr>
          <w:rFonts w:ascii="Arial Narrow" w:hAnsi="Arial Narrow"/>
          <w:sz w:val="26"/>
          <w:szCs w:val="26"/>
        </w:rPr>
      </w:pPr>
    </w:p>
    <w:p w:rsidR="003B2E0C" w:rsidRPr="001D5D49" w:rsidRDefault="003B2E0C" w:rsidP="001D5D49"/>
    <w:sectPr w:rsidR="003B2E0C" w:rsidRPr="001D5D49">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883" w:rsidRDefault="001D5D49">
      <w:r>
        <w:separator/>
      </w:r>
    </w:p>
  </w:endnote>
  <w:endnote w:type="continuationSeparator" w:id="0">
    <w:p w:rsidR="00964883" w:rsidRDefault="001D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Google Sans;Arial;sans-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883" w:rsidRDefault="001D5D49">
      <w:r>
        <w:separator/>
      </w:r>
    </w:p>
  </w:footnote>
  <w:footnote w:type="continuationSeparator" w:id="0">
    <w:p w:rsidR="00964883" w:rsidRDefault="001D5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E0C" w:rsidRDefault="001D5D49">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3B2E0C" w:rsidRDefault="003B2E0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E0C"/>
    <w:rsid w:val="001D5D49"/>
    <w:rsid w:val="003B2E0C"/>
    <w:rsid w:val="00857222"/>
    <w:rsid w:val="00964883"/>
    <w:rsid w:val="00F227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20B05-3C33-4392-A7E1-E79B79626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character" w:customStyle="1" w:styleId="TextoindependienteCar">
    <w:name w:val="Texto independiente Car"/>
    <w:basedOn w:val="Fuentedeprrafopredeter"/>
    <w:link w:val="Textoindependiente"/>
    <w:rsid w:val="001D5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ia.es/estudios-y-acceso/oferta-academica/cursos-de-veran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2985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cp:revision>
  <cp:lastPrinted>2026-01-05T09:55:00Z</cp:lastPrinted>
  <dcterms:created xsi:type="dcterms:W3CDTF">2026-07-30T10:53:00Z</dcterms:created>
  <dcterms:modified xsi:type="dcterms:W3CDTF">2026-07-31T11:51:00Z</dcterms:modified>
  <dc:language>es-ES</dc:language>
</cp:coreProperties>
</file>