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4B7A" w:rsidRDefault="00CA4B7A"/>
    <w:p w:rsidR="00CA4B7A" w:rsidRDefault="00CA4B7A"/>
    <w:p w:rsidR="00CA4B7A" w:rsidRDefault="004D4A85">
      <w:pPr>
        <w:rPr>
          <w:rFonts w:ascii="Arial Narrow" w:hAnsi="Arial Narrow"/>
          <w:b/>
          <w:sz w:val="40"/>
          <w:szCs w:val="40"/>
        </w:rPr>
      </w:pPr>
      <w:r>
        <w:rPr>
          <w:rFonts w:ascii="Arial Narrow" w:hAnsi="Arial Narrow"/>
          <w:b/>
          <w:sz w:val="40"/>
          <w:szCs w:val="40"/>
        </w:rPr>
        <w:t>La Delegación de Juventud recibe a 1175 personas usuarias de su Aula de Estudio en el mes de julio</w:t>
      </w:r>
    </w:p>
    <w:p w:rsidR="00CA4B7A" w:rsidRDefault="00CA4B7A"/>
    <w:p w:rsidR="00CA4B7A" w:rsidRDefault="004D4A85">
      <w:pPr>
        <w:rPr>
          <w:rFonts w:ascii="Arial Narrow" w:hAnsi="Arial Narrow"/>
          <w:sz w:val="36"/>
          <w:szCs w:val="36"/>
        </w:rPr>
      </w:pPr>
      <w:r>
        <w:rPr>
          <w:rFonts w:ascii="Arial Narrow" w:hAnsi="Arial Narrow"/>
          <w:sz w:val="36"/>
          <w:szCs w:val="36"/>
        </w:rPr>
        <w:t>Las actividades de colaboración desarrolladas con diferentes asociaciones y entidades han sumado 500 participantes</w:t>
      </w:r>
    </w:p>
    <w:p w:rsidR="00CA4B7A" w:rsidRDefault="00CA4B7A">
      <w:pPr>
        <w:rPr>
          <w:rFonts w:ascii="Arial Narrow" w:hAnsi="Arial Narrow"/>
          <w:sz w:val="36"/>
          <w:szCs w:val="36"/>
        </w:rPr>
      </w:pPr>
    </w:p>
    <w:p w:rsidR="00CA4B7A" w:rsidRDefault="004D4A85">
      <w:pPr>
        <w:jc w:val="both"/>
      </w:pPr>
      <w:r>
        <w:rPr>
          <w:rFonts w:ascii="Arial Narrow" w:hAnsi="Arial Narrow"/>
          <w:b/>
          <w:sz w:val="26"/>
          <w:szCs w:val="26"/>
        </w:rPr>
        <w:t>8</w:t>
      </w:r>
      <w:r>
        <w:rPr>
          <w:rFonts w:ascii="Arial Narrow" w:hAnsi="Arial Narrow"/>
          <w:b/>
          <w:sz w:val="26"/>
          <w:szCs w:val="26"/>
        </w:rPr>
        <w:t xml:space="preserve"> de agosto 2026</w:t>
      </w:r>
      <w:r>
        <w:rPr>
          <w:rFonts w:ascii="Arial Narrow" w:hAnsi="Arial Narrow"/>
          <w:sz w:val="26"/>
          <w:szCs w:val="26"/>
        </w:rPr>
        <w:t xml:space="preserve">. La Delegación de Juventud ofrece este verano de nuevo un servicio muy demandado en la ciudad, como es el servicio de Aula de Estudio de Verano. Durante el mes de julio han sido un total de 1.175 las personas usuarias. Este servicio funcionará hasta el </w:t>
      </w:r>
      <w:r>
        <w:rPr>
          <w:rFonts w:ascii="Arial Narrow" w:eastAsia="Arial Narrow" w:hAnsi="Arial Narrow" w:cs="Arial Narrow"/>
          <w:color w:val="000000"/>
          <w:sz w:val="26"/>
          <w:szCs w:val="26"/>
        </w:rPr>
        <w:t>31 de agosto, en horario de lunes a viernes de 9:30 a 13:30 horas y de 17 a 21 horas, y los sábados de 9 a 13.30 horas.</w:t>
      </w:r>
      <w:r>
        <w:rPr>
          <w:rFonts w:ascii="Arial Narrow" w:eastAsia="Arial Narrow" w:hAnsi="Arial Narrow" w:cs="Arial Narrow"/>
          <w:sz w:val="26"/>
          <w:szCs w:val="26"/>
        </w:rPr>
        <w:t xml:space="preserve"> </w:t>
      </w:r>
    </w:p>
    <w:p w:rsidR="00CA4B7A" w:rsidRDefault="00CA4B7A">
      <w:pPr>
        <w:jc w:val="both"/>
        <w:rPr>
          <w:rFonts w:ascii="Arial Narrow" w:hAnsi="Arial Narrow" w:cs="Calibri"/>
          <w:sz w:val="26"/>
          <w:szCs w:val="26"/>
        </w:rPr>
      </w:pPr>
    </w:p>
    <w:p w:rsidR="00CA4B7A" w:rsidRDefault="004D4A85">
      <w:pPr>
        <w:jc w:val="both"/>
        <w:rPr>
          <w:rFonts w:ascii="Arial Narrow" w:hAnsi="Arial Narrow" w:cs="Calibri"/>
          <w:sz w:val="26"/>
          <w:szCs w:val="26"/>
        </w:rPr>
      </w:pPr>
      <w:r>
        <w:rPr>
          <w:rFonts w:ascii="Arial Narrow" w:hAnsi="Arial Narrow" w:cs="Calibri"/>
          <w:sz w:val="26"/>
          <w:szCs w:val="26"/>
        </w:rPr>
        <w:t>Cabe recordar que l</w:t>
      </w:r>
      <w:r>
        <w:rPr>
          <w:rFonts w:ascii="Arial Narrow" w:eastAsia="Arial Narrow" w:hAnsi="Arial Narrow" w:cs="Arial Narrow"/>
          <w:sz w:val="26"/>
          <w:szCs w:val="26"/>
        </w:rPr>
        <w:t>as aulas polivalentes de la Sala Paúl suman un total de 68 puestos de estudio. La Delegación de Juventud apuesta p</w:t>
      </w:r>
      <w:r>
        <w:rPr>
          <w:rFonts w:ascii="Arial Narrow" w:eastAsia="Arial Narrow" w:hAnsi="Arial Narrow" w:cs="Arial Narrow"/>
          <w:sz w:val="26"/>
          <w:szCs w:val="26"/>
        </w:rPr>
        <w:t xml:space="preserve">or este servicio desde 2023. En los veranos de 2023 y de 2024 se acondicionó para el estudio el auditorio. En 2025 ya se optó por trasladarlo a las aulas. </w:t>
      </w:r>
      <w:r>
        <w:rPr>
          <w:rFonts w:ascii="Arial Narrow" w:eastAsia="Arial Narrow" w:hAnsi="Arial Narrow" w:cs="Calibri"/>
          <w:sz w:val="26"/>
          <w:szCs w:val="26"/>
        </w:rPr>
        <w:t xml:space="preserve">Este servicio se viene consolidando y está creciendo en participación, ya que el año pasado en julio </w:t>
      </w:r>
      <w:r>
        <w:rPr>
          <w:rFonts w:ascii="Arial Narrow" w:eastAsia="Arial Narrow" w:hAnsi="Arial Narrow" w:cs="Calibri"/>
          <w:sz w:val="26"/>
          <w:szCs w:val="26"/>
        </w:rPr>
        <w:t>fueron 700 los chicos y chicas que lo utilizaron</w:t>
      </w:r>
    </w:p>
    <w:p w:rsidR="00CA4B7A" w:rsidRDefault="00CA4B7A">
      <w:pPr>
        <w:jc w:val="both"/>
        <w:rPr>
          <w:rFonts w:ascii="Arial Narrow" w:hAnsi="Arial Narrow" w:cs="Calibri"/>
          <w:sz w:val="26"/>
          <w:szCs w:val="26"/>
        </w:rPr>
      </w:pPr>
    </w:p>
    <w:p w:rsidR="00CA4B7A" w:rsidRDefault="004D4A85">
      <w:pPr>
        <w:pStyle w:val="normal1"/>
        <w:jc w:val="both"/>
        <w:rPr>
          <w:rFonts w:ascii="Arial Narrow" w:hAnsi="Arial Narrow"/>
          <w:sz w:val="26"/>
          <w:szCs w:val="26"/>
        </w:rPr>
      </w:pPr>
      <w:r>
        <w:rPr>
          <w:rFonts w:ascii="Arial Narrow" w:eastAsia="Arial Narrow" w:hAnsi="Arial Narrow" w:cs="Arial Narrow"/>
          <w:sz w:val="26"/>
          <w:szCs w:val="26"/>
        </w:rPr>
        <w:t>La delegada Carmen Pina ha recordado que el Aula de Estudio de Verano ofrece un espacio tranquilo, cómodo, iluminado y con aire acondicionado para disfrutar de mañanas o tardes lo más productivas posibles p</w:t>
      </w:r>
      <w:r>
        <w:rPr>
          <w:rFonts w:ascii="Arial Narrow" w:eastAsia="Arial Narrow" w:hAnsi="Arial Narrow" w:cs="Arial Narrow"/>
          <w:sz w:val="26"/>
          <w:szCs w:val="26"/>
        </w:rPr>
        <w:t xml:space="preserve">ara jóvenes o mayores que las necesiten para preparar los exámenes de septiembre, pruebas de oposición o un espacio para el disfrute de la lectura. Las aulas disponen de </w:t>
      </w:r>
      <w:proofErr w:type="spellStart"/>
      <w:r>
        <w:rPr>
          <w:rFonts w:ascii="Arial Narrow" w:eastAsia="Arial Narrow" w:hAnsi="Arial Narrow" w:cs="Arial Narrow"/>
          <w:sz w:val="26"/>
          <w:szCs w:val="26"/>
        </w:rPr>
        <w:t>wifi</w:t>
      </w:r>
      <w:proofErr w:type="spellEnd"/>
      <w:r>
        <w:rPr>
          <w:rFonts w:ascii="Arial Narrow" w:eastAsia="Arial Narrow" w:hAnsi="Arial Narrow" w:cs="Arial Narrow"/>
          <w:sz w:val="26"/>
          <w:szCs w:val="26"/>
        </w:rPr>
        <w:t xml:space="preserve"> y de enchufes para cargar dispositivos móviles u ordenadores.</w:t>
      </w:r>
    </w:p>
    <w:p w:rsidR="00CA4B7A" w:rsidRDefault="00CA4B7A">
      <w:pPr>
        <w:pStyle w:val="normal1"/>
        <w:jc w:val="both"/>
        <w:rPr>
          <w:rFonts w:eastAsia="Arial Narrow" w:cs="Arial Narrow"/>
        </w:rPr>
      </w:pPr>
    </w:p>
    <w:p w:rsidR="00CA4B7A" w:rsidRDefault="004D4A85">
      <w:pPr>
        <w:pStyle w:val="normal1"/>
        <w:jc w:val="both"/>
        <w:rPr>
          <w:rFonts w:ascii="Arial Narrow" w:hAnsi="Arial Narrow"/>
          <w:b/>
          <w:bCs/>
          <w:sz w:val="26"/>
          <w:szCs w:val="26"/>
        </w:rPr>
      </w:pPr>
      <w:r>
        <w:rPr>
          <w:rFonts w:ascii="Arial Narrow" w:eastAsia="Arial Narrow" w:hAnsi="Arial Narrow" w:cs="Arial Narrow"/>
          <w:b/>
          <w:bCs/>
          <w:sz w:val="26"/>
          <w:szCs w:val="26"/>
        </w:rPr>
        <w:t>Otras actividades</w:t>
      </w:r>
    </w:p>
    <w:p w:rsidR="00CA4B7A" w:rsidRDefault="00CA4B7A">
      <w:pPr>
        <w:pStyle w:val="normal1"/>
        <w:jc w:val="both"/>
        <w:rPr>
          <w:rFonts w:eastAsia="Arial Narrow" w:cs="Arial Narrow"/>
        </w:rPr>
      </w:pPr>
    </w:p>
    <w:p w:rsidR="00CA4B7A" w:rsidRDefault="004D4A85">
      <w:pPr>
        <w:pStyle w:val="normal1"/>
        <w:jc w:val="both"/>
        <w:rPr>
          <w:rFonts w:ascii="Arial Narrow" w:hAnsi="Arial Narrow"/>
          <w:sz w:val="26"/>
          <w:szCs w:val="26"/>
        </w:rPr>
      </w:pPr>
      <w:r>
        <w:rPr>
          <w:rFonts w:ascii="Arial Narrow" w:eastAsia="Arial Narrow" w:hAnsi="Arial Narrow" w:cs="Arial Narrow"/>
          <w:sz w:val="26"/>
          <w:szCs w:val="26"/>
        </w:rPr>
        <w:t>La Delegación de Juventud continúa durante el verano ofreciendo sus instalaciones y desarrollando actividades de colaboración con entidades y colectivos juveniles, que han sumado durante el mes de julio a 500 participantes. De estas propuestas, se informa</w:t>
      </w:r>
      <w:r>
        <w:rPr>
          <w:rFonts w:ascii="Arial Narrow" w:eastAsia="Arial Narrow" w:hAnsi="Arial Narrow" w:cs="Arial Narrow"/>
          <w:sz w:val="26"/>
          <w:szCs w:val="26"/>
        </w:rPr>
        <w:t xml:space="preserve"> a través de las redes sociales de la Delegación, ya que son actividades dirigidas a toda la ciudadanía.</w:t>
      </w:r>
    </w:p>
    <w:p w:rsidR="00CA4B7A" w:rsidRDefault="00CA4B7A">
      <w:pPr>
        <w:pStyle w:val="normal1"/>
        <w:jc w:val="both"/>
        <w:rPr>
          <w:rFonts w:eastAsia="Arial Narrow" w:cs="Arial Narrow"/>
        </w:rPr>
      </w:pPr>
    </w:p>
    <w:p w:rsidR="00CA4B7A" w:rsidRDefault="004D4A85">
      <w:pPr>
        <w:pStyle w:val="normal1"/>
        <w:jc w:val="both"/>
        <w:rPr>
          <w:rFonts w:ascii="Arial Narrow" w:hAnsi="Arial Narrow"/>
          <w:sz w:val="26"/>
          <w:szCs w:val="26"/>
        </w:rPr>
      </w:pPr>
      <w:r>
        <w:rPr>
          <w:rFonts w:ascii="Arial Narrow" w:eastAsia="Arial Narrow" w:hAnsi="Arial Narrow" w:cs="Arial Narrow"/>
          <w:sz w:val="26"/>
          <w:szCs w:val="26"/>
        </w:rPr>
        <w:t>Este es el caso de las convocatorias</w:t>
      </w:r>
      <w:bookmarkStart w:id="0" w:name="_GoBack"/>
      <w:bookmarkEnd w:id="0"/>
      <w:r>
        <w:rPr>
          <w:rFonts w:ascii="Arial Narrow" w:eastAsia="Arial Narrow" w:hAnsi="Arial Narrow" w:cs="Arial Narrow"/>
          <w:sz w:val="26"/>
          <w:szCs w:val="26"/>
        </w:rPr>
        <w:t xml:space="preserve"> de la Asociación Juvenil Dado Trucado, que en el mes de julio ha desarrollado la jornada Trucando el dado. La Asoc</w:t>
      </w:r>
      <w:r>
        <w:rPr>
          <w:rFonts w:ascii="Arial Narrow" w:eastAsia="Arial Narrow" w:hAnsi="Arial Narrow" w:cs="Arial Narrow"/>
          <w:sz w:val="26"/>
          <w:szCs w:val="26"/>
        </w:rPr>
        <w:t xml:space="preserve">iación Juvenil </w:t>
      </w:r>
      <w:proofErr w:type="spellStart"/>
      <w:r>
        <w:rPr>
          <w:rFonts w:ascii="Arial Narrow" w:eastAsia="Arial Narrow" w:hAnsi="Arial Narrow" w:cs="Arial Narrow"/>
          <w:sz w:val="26"/>
          <w:szCs w:val="26"/>
        </w:rPr>
        <w:t>Smash</w:t>
      </w:r>
      <w:proofErr w:type="spellEnd"/>
      <w:r>
        <w:rPr>
          <w:rFonts w:ascii="Arial Narrow" w:eastAsia="Arial Narrow" w:hAnsi="Arial Narrow" w:cs="Arial Narrow"/>
          <w:sz w:val="26"/>
          <w:szCs w:val="26"/>
        </w:rPr>
        <w:t xml:space="preserve"> Cádiz ha desarrollado diferentes Torneos </w:t>
      </w:r>
      <w:proofErr w:type="spellStart"/>
      <w:r>
        <w:rPr>
          <w:rFonts w:ascii="Arial Narrow" w:eastAsia="Arial Narrow" w:hAnsi="Arial Narrow" w:cs="Arial Narrow"/>
          <w:sz w:val="26"/>
          <w:szCs w:val="26"/>
        </w:rPr>
        <w:t>Smash</w:t>
      </w:r>
      <w:proofErr w:type="spellEnd"/>
      <w:r>
        <w:rPr>
          <w:rFonts w:ascii="Arial Narrow" w:eastAsia="Arial Narrow" w:hAnsi="Arial Narrow" w:cs="Arial Narrow"/>
          <w:sz w:val="26"/>
          <w:szCs w:val="26"/>
        </w:rPr>
        <w:t xml:space="preserve"> Bross, entre ellos uno internacional el 30 de julio.  </w:t>
      </w:r>
    </w:p>
    <w:p w:rsidR="00CA4B7A" w:rsidRDefault="00CA4B7A">
      <w:pPr>
        <w:pStyle w:val="normal1"/>
        <w:jc w:val="both"/>
        <w:rPr>
          <w:rFonts w:ascii="Arial Narrow" w:hAnsi="Arial Narrow"/>
          <w:sz w:val="26"/>
          <w:szCs w:val="26"/>
        </w:rPr>
      </w:pPr>
    </w:p>
    <w:p w:rsidR="00CA4B7A" w:rsidRDefault="004D4A85">
      <w:pPr>
        <w:pStyle w:val="normal1"/>
        <w:jc w:val="both"/>
        <w:rPr>
          <w:rFonts w:ascii="Arial Narrow" w:hAnsi="Arial Narrow"/>
          <w:sz w:val="26"/>
          <w:szCs w:val="26"/>
        </w:rPr>
      </w:pPr>
      <w:r>
        <w:rPr>
          <w:rFonts w:ascii="Arial Narrow" w:hAnsi="Arial Narrow"/>
          <w:color w:val="000000"/>
          <w:sz w:val="26"/>
          <w:szCs w:val="26"/>
        </w:rPr>
        <w:lastRenderedPageBreak/>
        <w:t xml:space="preserve">La Asociación Creamos Europa desarrollaba la actividad Batalla de Gallos "Creamos Hip Hop" el 24 de Julio, con 120 participantes.  </w:t>
      </w:r>
    </w:p>
    <w:p w:rsidR="00CA4B7A" w:rsidRDefault="00CA4B7A">
      <w:pPr>
        <w:pStyle w:val="normal1"/>
        <w:jc w:val="both"/>
        <w:rPr>
          <w:rFonts w:ascii="Arial Narrow" w:hAnsi="Arial Narrow"/>
          <w:sz w:val="26"/>
          <w:szCs w:val="26"/>
        </w:rPr>
      </w:pPr>
    </w:p>
    <w:p w:rsidR="00CA4B7A" w:rsidRDefault="004D4A85">
      <w:pPr>
        <w:pStyle w:val="normal1"/>
        <w:jc w:val="both"/>
        <w:rPr>
          <w:rFonts w:ascii="Arial Narrow" w:hAnsi="Arial Narrow"/>
          <w:sz w:val="26"/>
          <w:szCs w:val="26"/>
        </w:rPr>
      </w:pPr>
      <w:r>
        <w:rPr>
          <w:rFonts w:ascii="Arial Narrow" w:hAnsi="Arial Narrow"/>
          <w:color w:val="000000"/>
          <w:sz w:val="26"/>
          <w:szCs w:val="26"/>
        </w:rPr>
        <w:t xml:space="preserve">La Asociación Cultural Grupo de Teatro Maestro Guerra ha desarrollado en las instalaciones de la Delegación de Juventud unas Jornadas de </w:t>
      </w:r>
      <w:proofErr w:type="spellStart"/>
      <w:r>
        <w:rPr>
          <w:rFonts w:ascii="Arial Narrow" w:hAnsi="Arial Narrow"/>
          <w:color w:val="000000"/>
          <w:sz w:val="26"/>
          <w:szCs w:val="26"/>
        </w:rPr>
        <w:t>Mircroteatro</w:t>
      </w:r>
      <w:proofErr w:type="spellEnd"/>
      <w:r>
        <w:rPr>
          <w:rFonts w:ascii="Arial Narrow" w:hAnsi="Arial Narrow"/>
          <w:color w:val="000000"/>
          <w:sz w:val="26"/>
          <w:szCs w:val="26"/>
        </w:rPr>
        <w:t xml:space="preserve"> los días 10 y 11 de Julio, con 133 asistentes. En la primera jornada, el 10 de julio, se coordinaba una c</w:t>
      </w:r>
      <w:r>
        <w:rPr>
          <w:rFonts w:ascii="Arial Narrow" w:hAnsi="Arial Narrow"/>
          <w:color w:val="000000"/>
          <w:sz w:val="26"/>
          <w:szCs w:val="26"/>
        </w:rPr>
        <w:t xml:space="preserve">olecta de sangre a cargo del Centro de Transfusión Tejidos y Células de Cádiz, con un total de 70 donantes. Cabe resaltar que la Delegación de Juventud ha diseñado </w:t>
      </w:r>
      <w:r>
        <w:rPr>
          <w:rStyle w:val="Textoennegrita"/>
          <w:rFonts w:ascii="Arial Narrow" w:hAnsi="Arial Narrow"/>
          <w:b w:val="0"/>
          <w:bCs w:val="0"/>
          <w:color w:val="000000"/>
          <w:sz w:val="26"/>
          <w:szCs w:val="26"/>
        </w:rPr>
        <w:t>una estrategia basada en la implicación directa de la juventud con la donación de sangre</w:t>
      </w:r>
      <w:r>
        <w:rPr>
          <w:rFonts w:ascii="Arial Narrow" w:hAnsi="Arial Narrow"/>
          <w:color w:val="000000"/>
          <w:sz w:val="26"/>
          <w:szCs w:val="26"/>
        </w:rPr>
        <w:t xml:space="preserve"> y d</w:t>
      </w:r>
      <w:r>
        <w:rPr>
          <w:rFonts w:ascii="Arial Narrow" w:hAnsi="Arial Narrow"/>
          <w:color w:val="000000"/>
          <w:sz w:val="26"/>
          <w:szCs w:val="26"/>
        </w:rPr>
        <w:t xml:space="preserve">urante todo el próximo curso, se llevarán a cabo colectas periódicas en la Sala de Exposiciones de la Sala Paúl Espacio Joven </w:t>
      </w:r>
      <w:r>
        <w:rPr>
          <w:rStyle w:val="Textoennegrita"/>
          <w:rFonts w:ascii="Arial Narrow" w:hAnsi="Arial Narrow"/>
          <w:b w:val="0"/>
          <w:bCs w:val="0"/>
          <w:color w:val="000000"/>
          <w:sz w:val="26"/>
          <w:szCs w:val="26"/>
        </w:rPr>
        <w:t>‘apadrinadas’ por una asociación miembro de la Mesa Local de Juventud,</w:t>
      </w:r>
      <w:r>
        <w:rPr>
          <w:rStyle w:val="Textoennegrita"/>
          <w:rFonts w:ascii="Arial Narrow" w:hAnsi="Arial Narrow"/>
          <w:color w:val="000000"/>
          <w:sz w:val="26"/>
          <w:szCs w:val="26"/>
        </w:rPr>
        <w:t xml:space="preserve"> </w:t>
      </w:r>
      <w:r>
        <w:rPr>
          <w:rFonts w:ascii="Arial Narrow" w:hAnsi="Arial Narrow"/>
          <w:color w:val="000000"/>
          <w:sz w:val="26"/>
          <w:szCs w:val="26"/>
        </w:rPr>
        <w:t>que ejercerá de anfitriona encargándose de difundir la cita</w:t>
      </w:r>
      <w:r>
        <w:rPr>
          <w:rFonts w:ascii="Arial Narrow" w:hAnsi="Arial Narrow"/>
          <w:color w:val="000000"/>
          <w:sz w:val="26"/>
          <w:szCs w:val="26"/>
        </w:rPr>
        <w:t xml:space="preserve">, motivar a jóvenes de su entorno y desarrollar una actividad propia de su colectivo de forma paralela a la extracción. </w:t>
      </w:r>
    </w:p>
    <w:p w:rsidR="00CA4B7A" w:rsidRDefault="00CA4B7A">
      <w:pPr>
        <w:pStyle w:val="normal1"/>
        <w:jc w:val="both"/>
        <w:rPr>
          <w:rFonts w:ascii="Arial Narrow" w:hAnsi="Arial Narrow"/>
          <w:sz w:val="26"/>
          <w:szCs w:val="26"/>
        </w:rPr>
      </w:pPr>
    </w:p>
    <w:p w:rsidR="00CA4B7A" w:rsidRDefault="004D4A85">
      <w:pPr>
        <w:pStyle w:val="normal1"/>
        <w:jc w:val="both"/>
        <w:rPr>
          <w:rFonts w:ascii="Arial Narrow" w:hAnsi="Arial Narrow"/>
          <w:sz w:val="26"/>
          <w:szCs w:val="26"/>
        </w:rPr>
      </w:pPr>
      <w:r>
        <w:rPr>
          <w:rFonts w:ascii="Arial Narrow" w:hAnsi="Arial Narrow"/>
          <w:color w:val="000000"/>
          <w:sz w:val="26"/>
          <w:szCs w:val="26"/>
        </w:rPr>
        <w:t xml:space="preserve">La Sala Paúl también ha colaborado en julio con la grabación del </w:t>
      </w:r>
      <w:proofErr w:type="spellStart"/>
      <w:r>
        <w:rPr>
          <w:rFonts w:ascii="Arial Narrow" w:hAnsi="Arial Narrow"/>
          <w:color w:val="000000"/>
          <w:sz w:val="26"/>
          <w:szCs w:val="26"/>
        </w:rPr>
        <w:t>podscat</w:t>
      </w:r>
      <w:proofErr w:type="spellEnd"/>
      <w:r>
        <w:rPr>
          <w:rFonts w:ascii="Arial Narrow" w:hAnsi="Arial Narrow"/>
          <w:color w:val="000000"/>
          <w:sz w:val="26"/>
          <w:szCs w:val="26"/>
        </w:rPr>
        <w:t xml:space="preserve"> de Lara Fox.</w:t>
      </w:r>
    </w:p>
    <w:p w:rsidR="00CA4B7A" w:rsidRDefault="00CA4B7A">
      <w:pPr>
        <w:pStyle w:val="normal1"/>
        <w:jc w:val="both"/>
        <w:rPr>
          <w:rFonts w:ascii="Arial Narrow" w:hAnsi="Arial Narrow"/>
          <w:sz w:val="26"/>
          <w:szCs w:val="26"/>
        </w:rPr>
      </w:pPr>
    </w:p>
    <w:p w:rsidR="00CA4B7A" w:rsidRDefault="004D4A85">
      <w:pPr>
        <w:pStyle w:val="normal1"/>
        <w:jc w:val="both"/>
        <w:rPr>
          <w:rFonts w:ascii="Arial Narrow" w:hAnsi="Arial Narrow"/>
          <w:sz w:val="26"/>
          <w:szCs w:val="26"/>
        </w:rPr>
      </w:pPr>
      <w:r>
        <w:rPr>
          <w:rFonts w:ascii="Arial Narrow" w:hAnsi="Arial Narrow"/>
          <w:color w:val="000000"/>
          <w:sz w:val="26"/>
          <w:szCs w:val="26"/>
        </w:rPr>
        <w:t>En total, la asistencia de personas a la Sala P</w:t>
      </w:r>
      <w:r>
        <w:rPr>
          <w:rFonts w:ascii="Arial Narrow" w:hAnsi="Arial Narrow"/>
          <w:color w:val="000000"/>
          <w:sz w:val="26"/>
          <w:szCs w:val="26"/>
        </w:rPr>
        <w:t xml:space="preserve">aúl en el mes de julio ha sido de 1.766 en las diferentes actividades. Igualmente, la Oficina de Información Juvenil está a disposición de chicos y chicas en su horario de verano, de lunes a viernes, de 9.30 a 13.30 horas. Su dirección de </w:t>
      </w:r>
      <w:r>
        <w:rPr>
          <w:rFonts w:ascii="Arial Narrow" w:hAnsi="Arial Narrow"/>
          <w:color w:val="000000"/>
          <w:sz w:val="26"/>
          <w:szCs w:val="26"/>
        </w:rPr>
        <w:t>correo electrónic</w:t>
      </w:r>
      <w:r>
        <w:rPr>
          <w:rFonts w:ascii="Arial Narrow" w:hAnsi="Arial Narrow"/>
          <w:color w:val="000000"/>
          <w:sz w:val="26"/>
          <w:szCs w:val="26"/>
        </w:rPr>
        <w:t>o es informacion.juventud@aytojerez.es y el teléfono el 956 149 590.</w:t>
      </w:r>
    </w:p>
    <w:p w:rsidR="00CA4B7A" w:rsidRDefault="00CA4B7A">
      <w:pPr>
        <w:pStyle w:val="normal1"/>
        <w:jc w:val="both"/>
        <w:rPr>
          <w:rFonts w:ascii="Arial Narrow" w:hAnsi="Arial Narrow"/>
          <w:sz w:val="26"/>
          <w:szCs w:val="26"/>
        </w:rPr>
      </w:pPr>
    </w:p>
    <w:p w:rsidR="00CA4B7A" w:rsidRDefault="004D4A85">
      <w:pPr>
        <w:pStyle w:val="Textoindependiente"/>
        <w:rPr>
          <w:rFonts w:ascii="Arial Narrow" w:hAnsi="Arial Narrow"/>
          <w:sz w:val="26"/>
          <w:szCs w:val="26"/>
        </w:rPr>
      </w:pPr>
      <w:r>
        <w:rPr>
          <w:rFonts w:ascii="Arial Narrow" w:hAnsi="Arial Narrow"/>
          <w:color w:val="000000"/>
          <w:sz w:val="26"/>
          <w:szCs w:val="26"/>
        </w:rPr>
        <w:t>Se adjunta fotografía</w:t>
      </w:r>
    </w:p>
    <w:p w:rsidR="00CA4B7A" w:rsidRDefault="00CA4B7A">
      <w:pPr>
        <w:pStyle w:val="Textoindependiente"/>
        <w:rPr>
          <w:rFonts w:ascii="Times New Roman" w:hAnsi="Times New Roman"/>
          <w:color w:val="000000"/>
          <w:sz w:val="28"/>
        </w:rPr>
      </w:pPr>
    </w:p>
    <w:p w:rsidR="00CA4B7A" w:rsidRDefault="00CA4B7A"/>
    <w:p w:rsidR="00CA4B7A" w:rsidRDefault="00CA4B7A"/>
    <w:p w:rsidR="00CA4B7A" w:rsidRDefault="00CA4B7A"/>
    <w:p w:rsidR="00CA4B7A" w:rsidRDefault="00CA4B7A"/>
    <w:p w:rsidR="00CA4B7A" w:rsidRDefault="00CA4B7A"/>
    <w:p w:rsidR="00CA4B7A" w:rsidRDefault="00CA4B7A"/>
    <w:p w:rsidR="00CA4B7A" w:rsidRDefault="00CA4B7A"/>
    <w:p w:rsidR="00CA4B7A" w:rsidRDefault="00CA4B7A"/>
    <w:p w:rsidR="00CA4B7A" w:rsidRDefault="00CA4B7A"/>
    <w:p w:rsidR="00CA4B7A" w:rsidRDefault="00CA4B7A"/>
    <w:p w:rsidR="00CA4B7A" w:rsidRDefault="00CA4B7A"/>
    <w:p w:rsidR="00CA4B7A" w:rsidRDefault="00CA4B7A"/>
    <w:p w:rsidR="00CA4B7A" w:rsidRDefault="00CA4B7A"/>
    <w:p w:rsidR="00CA4B7A" w:rsidRDefault="00CA4B7A"/>
    <w:p w:rsidR="00CA4B7A" w:rsidRDefault="00CA4B7A"/>
    <w:p w:rsidR="00CA4B7A" w:rsidRDefault="00CA4B7A"/>
    <w:p w:rsidR="00CA4B7A" w:rsidRDefault="00CA4B7A"/>
    <w:p w:rsidR="00CA4B7A" w:rsidRDefault="00CA4B7A"/>
    <w:p w:rsidR="00CA4B7A" w:rsidRDefault="00CA4B7A"/>
    <w:p w:rsidR="00CA4B7A" w:rsidRDefault="00CA4B7A"/>
    <w:p w:rsidR="00CA4B7A" w:rsidRDefault="00CA4B7A"/>
    <w:p w:rsidR="00CA4B7A" w:rsidRDefault="00CA4B7A"/>
    <w:p w:rsidR="00CA4B7A" w:rsidRDefault="00CA4B7A"/>
    <w:p w:rsidR="00CA4B7A" w:rsidRDefault="00CA4B7A"/>
    <w:p w:rsidR="00CA4B7A" w:rsidRDefault="00CA4B7A"/>
    <w:sectPr w:rsidR="00CA4B7A">
      <w:headerReference w:type="even" r:id="rId6"/>
      <w:headerReference w:type="default" r:id="rId7"/>
      <w:headerReference w:type="first" r:id="rId8"/>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4D4A85">
      <w:r>
        <w:separator/>
      </w:r>
    </w:p>
  </w:endnote>
  <w:endnote w:type="continuationSeparator" w:id="0">
    <w:p w:rsidR="00000000" w:rsidRDefault="004D4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4D4A85">
      <w:r>
        <w:separator/>
      </w:r>
    </w:p>
  </w:footnote>
  <w:footnote w:type="continuationSeparator" w:id="0">
    <w:p w:rsidR="00000000" w:rsidRDefault="004D4A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4B7A" w:rsidRDefault="00CA4B7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4B7A" w:rsidRDefault="004D4A85">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CA4B7A" w:rsidRDefault="00CA4B7A">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4B7A" w:rsidRDefault="004D4A85">
    <w:pPr>
      <w:pStyle w:val="Encabezado"/>
    </w:pPr>
    <w:r>
      <w:rPr>
        <w:noProof/>
        <w:lang w:eastAsia="es-ES"/>
      </w:rPr>
      <w:drawing>
        <wp:inline distT="0" distB="0" distL="0" distR="0">
          <wp:extent cx="5671185" cy="81661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CA4B7A" w:rsidRDefault="00CA4B7A">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B7A"/>
    <w:rsid w:val="004D4A85"/>
    <w:rsid w:val="00CA4B7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6E45F5-19D5-4E4E-9B9B-A313FCE2C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1">
    <w:name w:val="caption11"/>
    <w:basedOn w:val="Normal"/>
    <w:qFormat/>
    <w:pPr>
      <w:suppressLineNumbers/>
      <w:spacing w:before="120" w:after="120"/>
    </w:pPr>
    <w:rPr>
      <w:rFonts w:cs="Arial"/>
      <w:i/>
      <w:iCs/>
    </w:rPr>
  </w:style>
  <w:style w:type="paragraph" w:customStyle="1" w:styleId="caption111">
    <w:name w:val="caption11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themeColor="light2" w:themeShade="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11">
    <w:name w:val="caption11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paragraph" w:customStyle="1" w:styleId="normal1">
    <w:name w:val="normal1"/>
    <w:qFormat/>
  </w:style>
  <w:style w:type="numbering" w:customStyle="1" w:styleId="Ningunalista">
    <w:name w:val="Ninguna lista"/>
    <w:uiPriority w:val="99"/>
    <w:semiHidden/>
    <w:unhideWhenUsed/>
    <w:qFormat/>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3</Pages>
  <Words>565</Words>
  <Characters>3113</Characters>
  <Application>Microsoft Office Word</Application>
  <DocSecurity>0</DocSecurity>
  <Lines>25</Lines>
  <Paragraphs>7</Paragraphs>
  <ScaleCrop>false</ScaleCrop>
  <Company>Aytojerez</Company>
  <LinksUpToDate>false</LinksUpToDate>
  <CharactersWithSpaces>3671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12</cp:revision>
  <cp:lastPrinted>2026-08-03T13:35:00Z</cp:lastPrinted>
  <dcterms:created xsi:type="dcterms:W3CDTF">2026-07-09T11:25:00Z</dcterms:created>
  <dcterms:modified xsi:type="dcterms:W3CDTF">2026-08-06T11:02:00Z</dcterms:modified>
  <dc:language>es-ES</dc:language>
</cp:coreProperties>
</file>