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D107C" w14:textId="2D45214A" w:rsidR="00C97778" w:rsidRDefault="00065E2A" w:rsidP="00C97778">
      <w:pPr>
        <w:widowControl w:val="0"/>
        <w:shd w:val="clear" w:color="auto" w:fill="FFFFFF"/>
        <w:tabs>
          <w:tab w:val="left" w:pos="729"/>
        </w:tabs>
        <w:rPr>
          <w:rFonts w:ascii="Arial Narrow" w:hAnsi="Arial Narrow"/>
          <w:b/>
          <w:bCs/>
          <w:sz w:val="40"/>
          <w:szCs w:val="40"/>
        </w:rPr>
      </w:pPr>
      <w:bookmarkStart w:id="0" w:name="Xdcd77f88863db935ce662522218df7bcc2c3256"/>
      <w:r>
        <w:rPr>
          <w:rFonts w:ascii="Arial Narrow" w:hAnsi="Arial Narrow"/>
          <w:b/>
          <w:bCs/>
          <w:sz w:val="40"/>
          <w:szCs w:val="40"/>
        </w:rPr>
        <w:t xml:space="preserve">El Ayuntamiento avanza en las obras de la 1ª fase de reasfaltado </w:t>
      </w:r>
    </w:p>
    <w:p w14:paraId="6C8E446E" w14:textId="77777777" w:rsidR="00C97778" w:rsidRDefault="00C97778" w:rsidP="00C97778">
      <w:pPr>
        <w:widowControl w:val="0"/>
        <w:shd w:val="clear" w:color="auto" w:fill="FFFFFF"/>
        <w:tabs>
          <w:tab w:val="left" w:pos="729"/>
        </w:tabs>
        <w:rPr>
          <w:rFonts w:ascii="Arial Narrow" w:hAnsi="Arial Narrow"/>
          <w:b/>
          <w:bCs/>
          <w:sz w:val="40"/>
          <w:szCs w:val="40"/>
        </w:rPr>
      </w:pPr>
    </w:p>
    <w:p w14:paraId="6FA08BAE" w14:textId="0B7F8D5C" w:rsidR="00CE7C84" w:rsidRPr="00CE7C84" w:rsidRDefault="00065E2A" w:rsidP="00CE7C84">
      <w:pPr>
        <w:widowControl w:val="0"/>
        <w:shd w:val="clear" w:color="auto" w:fill="FFFFFF"/>
        <w:tabs>
          <w:tab w:val="left" w:pos="729"/>
        </w:tabs>
        <w:rPr>
          <w:rFonts w:ascii="Arial Narrow" w:hAnsi="Arial Narrow"/>
          <w:bCs/>
          <w:sz w:val="36"/>
          <w:szCs w:val="36"/>
        </w:rPr>
      </w:pPr>
      <w:r>
        <w:rPr>
          <w:rFonts w:ascii="Arial Narrow" w:hAnsi="Arial Narrow"/>
          <w:bCs/>
          <w:sz w:val="36"/>
          <w:szCs w:val="36"/>
        </w:rPr>
        <w:t xml:space="preserve">Las obras se iniciaron a comienzos </w:t>
      </w:r>
      <w:r w:rsidR="000D025A">
        <w:rPr>
          <w:rFonts w:ascii="Arial Narrow" w:hAnsi="Arial Narrow"/>
          <w:bCs/>
          <w:sz w:val="36"/>
          <w:szCs w:val="36"/>
        </w:rPr>
        <w:t>de mes</w:t>
      </w:r>
      <w:bookmarkStart w:id="1" w:name="_GoBack"/>
      <w:bookmarkEnd w:id="1"/>
      <w:r>
        <w:rPr>
          <w:rFonts w:ascii="Arial Narrow" w:hAnsi="Arial Narrow"/>
          <w:bCs/>
          <w:sz w:val="36"/>
          <w:szCs w:val="36"/>
        </w:rPr>
        <w:t xml:space="preserve"> y cuentan con una inversión de 745.715 euros </w:t>
      </w:r>
      <w:bookmarkEnd w:id="0"/>
    </w:p>
    <w:p w14:paraId="7D1B8154" w14:textId="77777777" w:rsidR="00CE7C84" w:rsidRDefault="00CE7C84" w:rsidP="00CE7C84">
      <w:pPr>
        <w:pStyle w:val="Textoindependiente"/>
        <w:tabs>
          <w:tab w:val="left" w:pos="1265"/>
        </w:tabs>
        <w:spacing w:after="0" w:line="240" w:lineRule="auto"/>
        <w:rPr>
          <w:color w:val="000000"/>
        </w:rPr>
      </w:pPr>
    </w:p>
    <w:p w14:paraId="28AD86AB" w14:textId="52906DB9" w:rsidR="00361786" w:rsidRDefault="00D67E02" w:rsidP="00CE7C84">
      <w:pPr>
        <w:jc w:val="both"/>
        <w:rPr>
          <w:rFonts w:ascii="Arial Narrow" w:hAnsi="Arial Narrow"/>
          <w:sz w:val="26"/>
          <w:szCs w:val="26"/>
        </w:rPr>
      </w:pPr>
      <w:r>
        <w:rPr>
          <w:rFonts w:ascii="Arial Narrow" w:hAnsi="Arial Narrow"/>
          <w:b/>
          <w:bCs/>
          <w:sz w:val="26"/>
          <w:szCs w:val="26"/>
        </w:rPr>
        <w:t>29</w:t>
      </w:r>
      <w:r w:rsidR="00CE7C84">
        <w:rPr>
          <w:rFonts w:ascii="Arial Narrow" w:hAnsi="Arial Narrow"/>
          <w:b/>
          <w:bCs/>
          <w:sz w:val="26"/>
          <w:szCs w:val="26"/>
        </w:rPr>
        <w:t xml:space="preserve"> de </w:t>
      </w:r>
      <w:r w:rsidR="007973FB">
        <w:rPr>
          <w:rFonts w:ascii="Arial Narrow" w:hAnsi="Arial Narrow"/>
          <w:b/>
          <w:bCs/>
          <w:sz w:val="26"/>
          <w:szCs w:val="26"/>
        </w:rPr>
        <w:t>agosto</w:t>
      </w:r>
      <w:r w:rsidR="00CE7C84">
        <w:rPr>
          <w:rFonts w:ascii="Arial Narrow" w:hAnsi="Arial Narrow"/>
          <w:b/>
          <w:bCs/>
          <w:sz w:val="26"/>
          <w:szCs w:val="26"/>
        </w:rPr>
        <w:t xml:space="preserve"> de 2026</w:t>
      </w:r>
      <w:r w:rsidR="007E4A9C">
        <w:rPr>
          <w:rFonts w:ascii="Arial Narrow" w:hAnsi="Arial Narrow"/>
          <w:sz w:val="26"/>
          <w:szCs w:val="26"/>
        </w:rPr>
        <w:t>. El Ayuntamiento, a través de la coordinación por parte del Servicio de Infraestructuras y mediante la ejecución de obras por empresa adjudicataria ‘Manuel Alba S.A.’, avanza en las obras de la 1ª fase del reasfaltado de aveni</w:t>
      </w:r>
      <w:r w:rsidR="00CE1B87">
        <w:rPr>
          <w:rFonts w:ascii="Arial Narrow" w:hAnsi="Arial Narrow"/>
          <w:sz w:val="26"/>
          <w:szCs w:val="26"/>
        </w:rPr>
        <w:t xml:space="preserve">das y calles del viario urbano </w:t>
      </w:r>
      <w:r>
        <w:rPr>
          <w:rFonts w:ascii="Arial Narrow" w:hAnsi="Arial Narrow"/>
          <w:sz w:val="26"/>
          <w:szCs w:val="26"/>
        </w:rPr>
        <w:t>con la continuación de las actuaciones en</w:t>
      </w:r>
      <w:r w:rsidR="00CE1B87">
        <w:rPr>
          <w:rFonts w:ascii="Arial Narrow" w:hAnsi="Arial Narrow"/>
          <w:sz w:val="26"/>
          <w:szCs w:val="26"/>
        </w:rPr>
        <w:t xml:space="preserve"> las calles Maestro Fernández Sierra, Jorge </w:t>
      </w:r>
      <w:proofErr w:type="spellStart"/>
      <w:r w:rsidR="00CE1B87">
        <w:rPr>
          <w:rFonts w:ascii="Arial Narrow" w:hAnsi="Arial Narrow"/>
          <w:sz w:val="26"/>
          <w:szCs w:val="26"/>
        </w:rPr>
        <w:t>Bocouze</w:t>
      </w:r>
      <w:proofErr w:type="spellEnd"/>
      <w:r w:rsidR="00CE1B87">
        <w:rPr>
          <w:rFonts w:ascii="Arial Narrow" w:hAnsi="Arial Narrow"/>
          <w:sz w:val="26"/>
          <w:szCs w:val="26"/>
        </w:rPr>
        <w:t>, Rodrigo de Jerez, rotonda de La Granja (conexión con calle Almería) y rotonda del Caballo de Troya</w:t>
      </w:r>
      <w:r w:rsidR="00361786">
        <w:rPr>
          <w:rFonts w:ascii="Arial Narrow" w:hAnsi="Arial Narrow"/>
          <w:sz w:val="26"/>
          <w:szCs w:val="26"/>
        </w:rPr>
        <w:t>.</w:t>
      </w:r>
    </w:p>
    <w:p w14:paraId="30E9C119" w14:textId="77777777" w:rsidR="00361786" w:rsidRDefault="00361786" w:rsidP="00CE7C84">
      <w:pPr>
        <w:jc w:val="both"/>
        <w:rPr>
          <w:rFonts w:ascii="Arial Narrow" w:hAnsi="Arial Narrow"/>
          <w:sz w:val="26"/>
          <w:szCs w:val="26"/>
        </w:rPr>
      </w:pPr>
    </w:p>
    <w:p w14:paraId="24BE9614" w14:textId="7C2DE688" w:rsidR="00361786" w:rsidRDefault="00361786" w:rsidP="00361786">
      <w:pPr>
        <w:jc w:val="both"/>
        <w:rPr>
          <w:rFonts w:ascii="Arial Narrow" w:hAnsi="Arial Narrow"/>
          <w:sz w:val="26"/>
          <w:szCs w:val="26"/>
        </w:rPr>
      </w:pPr>
      <w:r>
        <w:rPr>
          <w:rFonts w:ascii="Arial Narrow" w:hAnsi="Arial Narrow"/>
          <w:sz w:val="26"/>
          <w:szCs w:val="26"/>
        </w:rPr>
        <w:t xml:space="preserve">En virtud de </w:t>
      </w:r>
      <w:r w:rsidR="00D67E02">
        <w:rPr>
          <w:rFonts w:ascii="Arial Narrow" w:hAnsi="Arial Narrow"/>
          <w:sz w:val="26"/>
          <w:szCs w:val="26"/>
        </w:rPr>
        <w:t>estas</w:t>
      </w:r>
      <w:r>
        <w:rPr>
          <w:rFonts w:ascii="Arial Narrow" w:hAnsi="Arial Narrow"/>
          <w:sz w:val="26"/>
          <w:szCs w:val="26"/>
        </w:rPr>
        <w:t xml:space="preserve"> actuaciones, desde el Servicio de Movilidad y en coordinación con Policía Local, se realizarán cortes parciales de tráfico los días 31, 1 y 2 de septiembre, de 8 horas a 15 horas, por </w:t>
      </w:r>
      <w:r w:rsidR="00D67E02">
        <w:rPr>
          <w:rFonts w:ascii="Arial Narrow" w:hAnsi="Arial Narrow"/>
          <w:sz w:val="26"/>
          <w:szCs w:val="26"/>
        </w:rPr>
        <w:t>las</w:t>
      </w:r>
      <w:r>
        <w:rPr>
          <w:rFonts w:ascii="Arial Narrow" w:hAnsi="Arial Narrow"/>
          <w:sz w:val="26"/>
          <w:szCs w:val="26"/>
        </w:rPr>
        <w:t xml:space="preserve"> labores de ‘fresado’, asfaltado, levantado de tapas y señalización, en las calles: Maestro Fernández Sierra y segundo tramo de la calle Jorge </w:t>
      </w:r>
      <w:proofErr w:type="spellStart"/>
      <w:r>
        <w:rPr>
          <w:rFonts w:ascii="Arial Narrow" w:hAnsi="Arial Narrow"/>
          <w:sz w:val="26"/>
          <w:szCs w:val="26"/>
        </w:rPr>
        <w:t>Bocouze</w:t>
      </w:r>
      <w:proofErr w:type="spellEnd"/>
      <w:r>
        <w:rPr>
          <w:rFonts w:ascii="Arial Narrow" w:hAnsi="Arial Narrow"/>
          <w:sz w:val="26"/>
          <w:szCs w:val="26"/>
        </w:rPr>
        <w:t xml:space="preserve"> (lunes 31 de agosto); Jorge </w:t>
      </w:r>
      <w:proofErr w:type="spellStart"/>
      <w:r>
        <w:rPr>
          <w:rFonts w:ascii="Arial Narrow" w:hAnsi="Arial Narrow"/>
          <w:sz w:val="26"/>
          <w:szCs w:val="26"/>
        </w:rPr>
        <w:t>Bocouze</w:t>
      </w:r>
      <w:proofErr w:type="spellEnd"/>
      <w:r>
        <w:rPr>
          <w:rFonts w:ascii="Arial Narrow" w:hAnsi="Arial Narrow"/>
          <w:sz w:val="26"/>
          <w:szCs w:val="26"/>
        </w:rPr>
        <w:t xml:space="preserve"> completa (martes 1 de septiembre) y Jorge </w:t>
      </w:r>
      <w:proofErr w:type="spellStart"/>
      <w:r>
        <w:rPr>
          <w:rFonts w:ascii="Arial Narrow" w:hAnsi="Arial Narrow"/>
          <w:sz w:val="26"/>
          <w:szCs w:val="26"/>
        </w:rPr>
        <w:t>Bocouze</w:t>
      </w:r>
      <w:proofErr w:type="spellEnd"/>
      <w:r>
        <w:rPr>
          <w:rFonts w:ascii="Arial Narrow" w:hAnsi="Arial Narrow"/>
          <w:sz w:val="26"/>
          <w:szCs w:val="26"/>
        </w:rPr>
        <w:t xml:space="preserve">, Obispo </w:t>
      </w:r>
      <w:proofErr w:type="spellStart"/>
      <w:r>
        <w:rPr>
          <w:rFonts w:ascii="Arial Narrow" w:hAnsi="Arial Narrow"/>
          <w:sz w:val="26"/>
          <w:szCs w:val="26"/>
        </w:rPr>
        <w:t>Cirarda</w:t>
      </w:r>
      <w:proofErr w:type="spellEnd"/>
      <w:r>
        <w:rPr>
          <w:rFonts w:ascii="Arial Narrow" w:hAnsi="Arial Narrow"/>
          <w:sz w:val="26"/>
          <w:szCs w:val="26"/>
        </w:rPr>
        <w:t xml:space="preserve"> y Maestro Fernández Sierra (miércoles 2 de septiembre). </w:t>
      </w:r>
    </w:p>
    <w:p w14:paraId="2293754F" w14:textId="77777777" w:rsidR="00361786" w:rsidRPr="00510DA8" w:rsidRDefault="00361786" w:rsidP="00361786">
      <w:pPr>
        <w:jc w:val="both"/>
        <w:rPr>
          <w:rFonts w:ascii="Arial" w:eastAsia="Times New Roman" w:hAnsi="Arial" w:cs="Arial"/>
          <w:color w:val="212121"/>
          <w:lang w:eastAsia="es-ES"/>
        </w:rPr>
      </w:pPr>
    </w:p>
    <w:p w14:paraId="233D5BBE" w14:textId="66CCED7D" w:rsidR="00CE7C84" w:rsidRDefault="007E4A9C" w:rsidP="00CE7C84">
      <w:pPr>
        <w:jc w:val="both"/>
        <w:rPr>
          <w:rFonts w:ascii="Arial Narrow" w:hAnsi="Arial Narrow"/>
          <w:sz w:val="26"/>
          <w:szCs w:val="26"/>
        </w:rPr>
      </w:pPr>
      <w:r>
        <w:rPr>
          <w:rFonts w:ascii="Arial Narrow" w:hAnsi="Arial Narrow"/>
          <w:sz w:val="26"/>
          <w:szCs w:val="26"/>
        </w:rPr>
        <w:t xml:space="preserve">Se recuerda que tales obras, que tienen como objetivo la mejora de las condiciones de la calzada, y por lo tanto, de las condiciones de Seguridad Vial para conductores y peatones, se iniciaron a comienzos del mes de agosto y cuentan con una inversión por parte del Gobierno municipal de </w:t>
      </w:r>
      <w:r w:rsidR="00CE7C84">
        <w:rPr>
          <w:rFonts w:ascii="Arial Narrow" w:hAnsi="Arial Narrow"/>
          <w:sz w:val="26"/>
          <w:szCs w:val="26"/>
        </w:rPr>
        <w:t>745.715 euros.</w:t>
      </w:r>
    </w:p>
    <w:p w14:paraId="42A8C0EF" w14:textId="77777777" w:rsidR="00CE1B87" w:rsidRDefault="00CE1B87" w:rsidP="00CE7C84">
      <w:pPr>
        <w:jc w:val="both"/>
        <w:rPr>
          <w:rFonts w:ascii="Arial Narrow" w:hAnsi="Arial Narrow"/>
          <w:sz w:val="26"/>
          <w:szCs w:val="26"/>
        </w:rPr>
      </w:pPr>
    </w:p>
    <w:p w14:paraId="7F67BD6C" w14:textId="77777777" w:rsidR="008E274E" w:rsidRDefault="008E274E" w:rsidP="00CE7C84">
      <w:pPr>
        <w:jc w:val="both"/>
        <w:rPr>
          <w:rFonts w:ascii="Arial Narrow" w:hAnsi="Arial Narrow"/>
          <w:sz w:val="26"/>
          <w:szCs w:val="26"/>
        </w:rPr>
      </w:pPr>
      <w:r>
        <w:rPr>
          <w:rFonts w:ascii="Arial Narrow" w:hAnsi="Arial Narrow"/>
          <w:sz w:val="26"/>
          <w:szCs w:val="26"/>
        </w:rPr>
        <w:t>Como subrayó la alcaldesa con motivo de la presentación e inicio de las actuaciones se trata de un compromiso del Gobierno municipal con los barrios “siendo conscientes de que queda mucho más por hacer, pero hemos empezado con el reasfaltado y la renovación del acerado, seguimos trabajando todos los días por Jerez, por un Jerez mejor y a la altura de la ciudad que los jerezanos merecen”.</w:t>
      </w:r>
    </w:p>
    <w:p w14:paraId="6A15E4CC" w14:textId="77777777" w:rsidR="008E274E" w:rsidRDefault="008E274E" w:rsidP="00CE7C84">
      <w:pPr>
        <w:jc w:val="both"/>
        <w:rPr>
          <w:rFonts w:ascii="Arial Narrow" w:hAnsi="Arial Narrow"/>
          <w:sz w:val="26"/>
          <w:szCs w:val="26"/>
        </w:rPr>
      </w:pPr>
    </w:p>
    <w:p w14:paraId="1A6B19EF" w14:textId="5EBFCB3F" w:rsidR="00107041" w:rsidRDefault="008E274E" w:rsidP="00107041">
      <w:pPr>
        <w:jc w:val="both"/>
        <w:rPr>
          <w:rFonts w:ascii="Arial Narrow" w:hAnsi="Arial Narrow"/>
          <w:sz w:val="26"/>
          <w:szCs w:val="26"/>
        </w:rPr>
      </w:pPr>
      <w:r>
        <w:rPr>
          <w:rFonts w:ascii="Arial Narrow" w:hAnsi="Arial Narrow"/>
          <w:sz w:val="26"/>
          <w:szCs w:val="26"/>
        </w:rPr>
        <w:t>Cabe destacar que las obras a efectos técnicos conllevan el refuerzo del firme, renovación de pavimento en los lugares que así sea necesario, e igualmente la reposición de la señalética horizontal y del balizamiento, para acotar y garantizar la seguridad de los espacios en lo</w:t>
      </w:r>
      <w:r w:rsidR="00107041">
        <w:rPr>
          <w:rFonts w:ascii="Arial Narrow" w:hAnsi="Arial Narrow"/>
          <w:sz w:val="26"/>
          <w:szCs w:val="26"/>
        </w:rPr>
        <w:t>s que se está interviniendo.</w:t>
      </w:r>
      <w:r>
        <w:rPr>
          <w:rFonts w:ascii="Arial Narrow" w:hAnsi="Arial Narrow"/>
          <w:sz w:val="26"/>
          <w:szCs w:val="26"/>
        </w:rPr>
        <w:t xml:space="preserve"> </w:t>
      </w:r>
    </w:p>
    <w:p w14:paraId="27D8B9C1" w14:textId="77777777" w:rsidR="00107041" w:rsidRDefault="00107041" w:rsidP="00107041">
      <w:pPr>
        <w:jc w:val="both"/>
        <w:rPr>
          <w:rFonts w:ascii="Arial Narrow" w:hAnsi="Arial Narrow"/>
          <w:sz w:val="26"/>
          <w:szCs w:val="26"/>
        </w:rPr>
      </w:pPr>
    </w:p>
    <w:p w14:paraId="54995BFF" w14:textId="19CEA691" w:rsidR="00107041" w:rsidRDefault="00107041" w:rsidP="00107041">
      <w:pPr>
        <w:jc w:val="both"/>
        <w:rPr>
          <w:rFonts w:ascii="Arial Narrow" w:hAnsi="Arial Narrow"/>
          <w:sz w:val="26"/>
          <w:szCs w:val="26"/>
        </w:rPr>
      </w:pPr>
      <w:r>
        <w:rPr>
          <w:rFonts w:ascii="Arial Narrow" w:hAnsi="Arial Narrow"/>
          <w:sz w:val="26"/>
          <w:szCs w:val="26"/>
        </w:rPr>
        <w:t>Las obras contemplan trabajos de refuerzo del firme y renovación del pavimento en distintos puntos de la ciudad, así como la reposición de la señalización horizontal y del balizamiento afectado por las actuaciones, garantizando la adecuada funcionalidad y seguridad de los espacios intervenidos.</w:t>
      </w:r>
    </w:p>
    <w:p w14:paraId="5F9871F4" w14:textId="77777777" w:rsidR="00107041" w:rsidRDefault="00107041" w:rsidP="00CE7C84">
      <w:pPr>
        <w:jc w:val="both"/>
        <w:rPr>
          <w:rFonts w:ascii="Arial Narrow" w:hAnsi="Arial Narrow"/>
          <w:sz w:val="26"/>
          <w:szCs w:val="26"/>
        </w:rPr>
      </w:pPr>
    </w:p>
    <w:p w14:paraId="7B0029D5" w14:textId="481E8ADF" w:rsidR="007973FB" w:rsidRDefault="008E274E" w:rsidP="00CE7C84">
      <w:pPr>
        <w:jc w:val="both"/>
        <w:rPr>
          <w:rFonts w:ascii="Arial Narrow" w:hAnsi="Arial Narrow"/>
          <w:sz w:val="26"/>
          <w:szCs w:val="26"/>
        </w:rPr>
      </w:pPr>
      <w:r>
        <w:rPr>
          <w:rFonts w:ascii="Arial Narrow" w:hAnsi="Arial Narrow"/>
          <w:sz w:val="26"/>
          <w:szCs w:val="26"/>
        </w:rPr>
        <w:lastRenderedPageBreak/>
        <w:t>Además, desde el Servicio de Movilidad y a través de la Policía Local se están haciendo las pertinentes regulaciones de tráfico en las zonas afectadas, para derivar la circulación y garantizar su fluidez durante las actuaciones de la maquinaria pesada y operarios.</w:t>
      </w:r>
    </w:p>
    <w:p w14:paraId="041B4B88" w14:textId="77777777" w:rsidR="00CE7C84" w:rsidRDefault="00CE7C84" w:rsidP="00CE7C84">
      <w:pPr>
        <w:jc w:val="both"/>
        <w:rPr>
          <w:rFonts w:ascii="Arial Narrow" w:hAnsi="Arial Narrow"/>
          <w:sz w:val="26"/>
          <w:szCs w:val="26"/>
        </w:rPr>
      </w:pPr>
    </w:p>
    <w:p w14:paraId="51DD1021" w14:textId="5D80D24B" w:rsidR="00CE7C84" w:rsidRDefault="00107041" w:rsidP="00CE7C84">
      <w:pPr>
        <w:jc w:val="both"/>
        <w:rPr>
          <w:rFonts w:ascii="Arial Narrow" w:hAnsi="Arial Narrow"/>
          <w:sz w:val="26"/>
          <w:szCs w:val="26"/>
        </w:rPr>
      </w:pPr>
      <w:r>
        <w:rPr>
          <w:rFonts w:ascii="Arial Narrow" w:hAnsi="Arial Narrow"/>
          <w:sz w:val="26"/>
          <w:szCs w:val="26"/>
        </w:rPr>
        <w:t>L</w:t>
      </w:r>
      <w:r w:rsidR="00CE7C84">
        <w:rPr>
          <w:rFonts w:ascii="Arial Narrow" w:hAnsi="Arial Narrow"/>
          <w:sz w:val="26"/>
          <w:szCs w:val="26"/>
        </w:rPr>
        <w:t xml:space="preserve">as zonas </w:t>
      </w:r>
      <w:r>
        <w:rPr>
          <w:rFonts w:ascii="Arial Narrow" w:hAnsi="Arial Narrow"/>
          <w:sz w:val="26"/>
          <w:szCs w:val="26"/>
        </w:rPr>
        <w:t xml:space="preserve">de actuación incluidas </w:t>
      </w:r>
      <w:r w:rsidR="00CE7C84">
        <w:rPr>
          <w:rFonts w:ascii="Arial Narrow" w:hAnsi="Arial Narrow"/>
          <w:sz w:val="26"/>
          <w:szCs w:val="26"/>
        </w:rPr>
        <w:t>en esta primera fase de</w:t>
      </w:r>
      <w:r>
        <w:rPr>
          <w:rFonts w:ascii="Arial Narrow" w:hAnsi="Arial Narrow"/>
          <w:sz w:val="26"/>
          <w:szCs w:val="26"/>
        </w:rPr>
        <w:t>l Plan de Reasfaltado de Jerez comprenden actuaciones en</w:t>
      </w:r>
      <w:r w:rsidR="00CE7C84">
        <w:rPr>
          <w:rFonts w:ascii="Arial Narrow" w:hAnsi="Arial Narrow"/>
          <w:sz w:val="26"/>
          <w:szCs w:val="26"/>
        </w:rPr>
        <w:t xml:space="preserve"> 13 calles y avenidas de distintos </w:t>
      </w:r>
      <w:r>
        <w:rPr>
          <w:rFonts w:ascii="Arial Narrow" w:hAnsi="Arial Narrow"/>
          <w:sz w:val="26"/>
          <w:szCs w:val="26"/>
        </w:rPr>
        <w:t xml:space="preserve">distritos de la ciudad tales como </w:t>
      </w:r>
      <w:r w:rsidR="00CE7C84">
        <w:rPr>
          <w:rFonts w:ascii="Arial Narrow" w:hAnsi="Arial Narrow"/>
          <w:sz w:val="26"/>
          <w:szCs w:val="26"/>
        </w:rPr>
        <w:t xml:space="preserve">Rodrigo de Jerez, </w:t>
      </w:r>
      <w:proofErr w:type="spellStart"/>
      <w:r w:rsidR="00CE7C84">
        <w:rPr>
          <w:rFonts w:ascii="Arial Narrow" w:hAnsi="Arial Narrow"/>
          <w:sz w:val="26"/>
          <w:szCs w:val="26"/>
        </w:rPr>
        <w:t>Cerrofruto</w:t>
      </w:r>
      <w:proofErr w:type="spellEnd"/>
      <w:r w:rsidR="00CE7C84">
        <w:rPr>
          <w:rFonts w:ascii="Arial Narrow" w:hAnsi="Arial Narrow"/>
          <w:sz w:val="26"/>
          <w:szCs w:val="26"/>
        </w:rPr>
        <w:t xml:space="preserve">, </w:t>
      </w:r>
      <w:proofErr w:type="spellStart"/>
      <w:r w:rsidR="00CE7C84">
        <w:rPr>
          <w:rFonts w:ascii="Arial Narrow" w:hAnsi="Arial Narrow"/>
          <w:sz w:val="26"/>
          <w:szCs w:val="26"/>
        </w:rPr>
        <w:t>Geraldino</w:t>
      </w:r>
      <w:proofErr w:type="spellEnd"/>
      <w:r w:rsidR="00CE7C84">
        <w:rPr>
          <w:rFonts w:ascii="Arial Narrow" w:hAnsi="Arial Narrow"/>
          <w:sz w:val="26"/>
          <w:szCs w:val="26"/>
        </w:rPr>
        <w:t xml:space="preserve">, Bélgica, Fernando Sierra, Juana Aguilar, Jorge </w:t>
      </w:r>
      <w:proofErr w:type="spellStart"/>
      <w:r w:rsidR="00CE7C84">
        <w:rPr>
          <w:rFonts w:ascii="Arial Narrow" w:hAnsi="Arial Narrow"/>
          <w:sz w:val="26"/>
          <w:szCs w:val="26"/>
        </w:rPr>
        <w:t>Bocouze</w:t>
      </w:r>
      <w:proofErr w:type="spellEnd"/>
      <w:r w:rsidR="00CE7C84">
        <w:rPr>
          <w:rFonts w:ascii="Arial Narrow" w:hAnsi="Arial Narrow"/>
          <w:sz w:val="26"/>
          <w:szCs w:val="26"/>
        </w:rPr>
        <w:t xml:space="preserve">, Consejo de Europa, Cuatro Caminos, Obispo </w:t>
      </w:r>
      <w:proofErr w:type="spellStart"/>
      <w:r w:rsidR="00CE7C84">
        <w:rPr>
          <w:rFonts w:ascii="Arial Narrow" w:hAnsi="Arial Narrow"/>
          <w:sz w:val="26"/>
          <w:szCs w:val="26"/>
        </w:rPr>
        <w:t>Cirarda</w:t>
      </w:r>
      <w:proofErr w:type="spellEnd"/>
      <w:r w:rsidR="00CE7C84">
        <w:rPr>
          <w:rFonts w:ascii="Arial Narrow" w:hAnsi="Arial Narrow"/>
          <w:sz w:val="26"/>
          <w:szCs w:val="26"/>
        </w:rPr>
        <w:t xml:space="preserve">, García Caparros, Muro y Zaragoza, </w:t>
      </w:r>
      <w:r>
        <w:rPr>
          <w:rFonts w:ascii="Arial Narrow" w:hAnsi="Arial Narrow"/>
          <w:sz w:val="26"/>
          <w:szCs w:val="26"/>
        </w:rPr>
        <w:t xml:space="preserve">con una superficie total </w:t>
      </w:r>
      <w:r w:rsidR="00CE7C84">
        <w:rPr>
          <w:rFonts w:ascii="Arial Narrow" w:hAnsi="Arial Narrow"/>
          <w:sz w:val="26"/>
          <w:szCs w:val="26"/>
        </w:rPr>
        <w:t xml:space="preserve">de 39.435,49 metros cuadrados. </w:t>
      </w:r>
    </w:p>
    <w:p w14:paraId="5EA2EFBD" w14:textId="77777777" w:rsidR="00F65DCA" w:rsidRDefault="00F65DCA" w:rsidP="00CE7C84">
      <w:pPr>
        <w:jc w:val="both"/>
        <w:rPr>
          <w:rFonts w:ascii="Arial Narrow" w:hAnsi="Arial Narrow"/>
          <w:sz w:val="26"/>
          <w:szCs w:val="26"/>
        </w:rPr>
      </w:pPr>
    </w:p>
    <w:p w14:paraId="2BD40A97" w14:textId="74A1E798" w:rsidR="00F65DCA" w:rsidRPr="00F65DCA" w:rsidRDefault="00F65DCA" w:rsidP="00CE7C84">
      <w:pPr>
        <w:jc w:val="both"/>
        <w:rPr>
          <w:rFonts w:ascii="Arial Narrow" w:hAnsi="Arial Narrow"/>
          <w:b/>
          <w:sz w:val="26"/>
          <w:szCs w:val="26"/>
        </w:rPr>
      </w:pPr>
      <w:r w:rsidRPr="00F65DCA">
        <w:rPr>
          <w:rFonts w:ascii="Arial Narrow" w:hAnsi="Arial Narrow"/>
          <w:b/>
          <w:sz w:val="26"/>
          <w:szCs w:val="26"/>
        </w:rPr>
        <w:t>La segunda fase, con presupuesto base licitación de 2,4 millones de euros</w:t>
      </w:r>
    </w:p>
    <w:p w14:paraId="07A18840" w14:textId="77777777" w:rsidR="00261BC3" w:rsidRPr="00F65DCA" w:rsidRDefault="00261BC3" w:rsidP="00CE7C84">
      <w:pPr>
        <w:jc w:val="both"/>
        <w:rPr>
          <w:rFonts w:ascii="Arial Narrow" w:hAnsi="Arial Narrow"/>
          <w:b/>
          <w:sz w:val="26"/>
          <w:szCs w:val="26"/>
        </w:rPr>
      </w:pPr>
    </w:p>
    <w:p w14:paraId="5BE3AF2B" w14:textId="023E9940" w:rsidR="00D22912" w:rsidRDefault="00261BC3" w:rsidP="00F65DCA">
      <w:pPr>
        <w:jc w:val="both"/>
        <w:rPr>
          <w:rFonts w:ascii="Arial Narrow" w:hAnsi="Arial Narrow"/>
          <w:sz w:val="26"/>
          <w:szCs w:val="26"/>
        </w:rPr>
      </w:pPr>
      <w:r>
        <w:rPr>
          <w:rFonts w:ascii="Arial Narrow" w:hAnsi="Arial Narrow"/>
          <w:sz w:val="26"/>
          <w:szCs w:val="26"/>
        </w:rPr>
        <w:t xml:space="preserve">Hay que recordar igualmente que el pasado mes de julio, la Junta  </w:t>
      </w:r>
      <w:r w:rsidR="00C97778">
        <w:rPr>
          <w:rFonts w:ascii="Arial Narrow" w:hAnsi="Arial Narrow"/>
          <w:sz w:val="26"/>
          <w:szCs w:val="26"/>
        </w:rPr>
        <w:t>de Gobierno Local ha aprobado iniciar el expediente de contratación para la segunda fase del proyecto de reasfaltado (marea negra) de diversas calles de Jerez, que incluye el arreglo de nuevos viales y que tiene un importe de base de licitación de 2.432.838,79 y un plazo de ejecución de cinco meses.</w:t>
      </w:r>
    </w:p>
    <w:p w14:paraId="3689D66F" w14:textId="77777777" w:rsidR="00F65DCA" w:rsidRDefault="00F65DCA" w:rsidP="00F65DCA">
      <w:pPr>
        <w:jc w:val="both"/>
        <w:rPr>
          <w:rFonts w:ascii="Arial Narrow" w:hAnsi="Arial Narrow"/>
          <w:sz w:val="26"/>
          <w:szCs w:val="26"/>
        </w:rPr>
      </w:pPr>
    </w:p>
    <w:p w14:paraId="1DBE41BD" w14:textId="46B79F5B" w:rsidR="00D9301F" w:rsidRDefault="00D22912" w:rsidP="0016542E">
      <w:pPr>
        <w:pStyle w:val="Textoindependiente"/>
        <w:spacing w:line="240" w:lineRule="auto"/>
        <w:jc w:val="both"/>
        <w:rPr>
          <w:rFonts w:ascii="Arial Narrow" w:hAnsi="Arial Narrow"/>
          <w:sz w:val="26"/>
          <w:szCs w:val="26"/>
        </w:rPr>
      </w:pPr>
      <w:r>
        <w:rPr>
          <w:rFonts w:ascii="Arial Narrow" w:hAnsi="Arial Narrow"/>
          <w:sz w:val="26"/>
          <w:szCs w:val="26"/>
        </w:rPr>
        <w:t>El</w:t>
      </w:r>
      <w:r w:rsidR="00C97778">
        <w:rPr>
          <w:rFonts w:ascii="Arial Narrow" w:hAnsi="Arial Narrow"/>
          <w:sz w:val="26"/>
          <w:szCs w:val="26"/>
        </w:rPr>
        <w:t xml:space="preserve"> proyecto de reasfaltado se realizará en tres fases que permitirán abarcar una superficie aproximada de 200.000 metros cuadrados de vía pública con una inversión global d</w:t>
      </w:r>
      <w:r w:rsidR="00D9301F">
        <w:rPr>
          <w:rFonts w:ascii="Arial Narrow" w:hAnsi="Arial Narrow"/>
          <w:sz w:val="26"/>
          <w:szCs w:val="26"/>
        </w:rPr>
        <w:t>e unos cinco millones de euros</w:t>
      </w:r>
      <w:r w:rsidR="00F65DCA">
        <w:rPr>
          <w:rFonts w:ascii="Arial Narrow" w:hAnsi="Arial Narrow"/>
          <w:sz w:val="26"/>
          <w:szCs w:val="26"/>
        </w:rPr>
        <w:t xml:space="preserve"> sumando las citadas tres fases, con el objetivo de dar cobertura a todos los distritos de Jerez</w:t>
      </w:r>
      <w:r w:rsidR="00D9301F">
        <w:rPr>
          <w:rFonts w:ascii="Arial Narrow" w:hAnsi="Arial Narrow"/>
          <w:sz w:val="26"/>
          <w:szCs w:val="26"/>
        </w:rPr>
        <w:t xml:space="preserve">. </w:t>
      </w:r>
    </w:p>
    <w:p w14:paraId="624C0414" w14:textId="5B40585F" w:rsidR="00D9301F" w:rsidRDefault="00D9301F" w:rsidP="00D9301F">
      <w:pPr>
        <w:pStyle w:val="Textoindependiente"/>
        <w:spacing w:before="240" w:after="180" w:line="240" w:lineRule="auto"/>
        <w:jc w:val="both"/>
        <w:rPr>
          <w:rFonts w:ascii="Arial Narrow" w:hAnsi="Arial Narrow"/>
          <w:sz w:val="26"/>
          <w:szCs w:val="26"/>
        </w:rPr>
      </w:pPr>
      <w:r>
        <w:rPr>
          <w:rFonts w:ascii="Arial Narrow" w:hAnsi="Arial Narrow"/>
          <w:sz w:val="26"/>
          <w:szCs w:val="26"/>
        </w:rPr>
        <w:t>En esta segunda fase</w:t>
      </w:r>
      <w:r w:rsidR="00E91F49">
        <w:rPr>
          <w:rFonts w:ascii="Arial Narrow" w:hAnsi="Arial Narrow"/>
          <w:sz w:val="26"/>
          <w:szCs w:val="26"/>
        </w:rPr>
        <w:t>,</w:t>
      </w:r>
      <w:r>
        <w:rPr>
          <w:rFonts w:ascii="Arial Narrow" w:hAnsi="Arial Narrow"/>
          <w:sz w:val="26"/>
          <w:szCs w:val="26"/>
        </w:rPr>
        <w:t xml:space="preserve"> que ahora se</w:t>
      </w:r>
      <w:r w:rsidR="00804A19">
        <w:rPr>
          <w:rFonts w:ascii="Arial Narrow" w:hAnsi="Arial Narrow"/>
          <w:sz w:val="26"/>
          <w:szCs w:val="26"/>
        </w:rPr>
        <w:t xml:space="preserve"> encuentra en fase de licitación</w:t>
      </w:r>
      <w:r w:rsidR="00E91F49">
        <w:rPr>
          <w:rFonts w:ascii="Arial Narrow" w:hAnsi="Arial Narrow"/>
          <w:sz w:val="26"/>
          <w:szCs w:val="26"/>
        </w:rPr>
        <w:t>,</w:t>
      </w:r>
      <w:r>
        <w:rPr>
          <w:rFonts w:ascii="Arial Narrow" w:hAnsi="Arial Narrow"/>
          <w:sz w:val="26"/>
          <w:szCs w:val="26"/>
        </w:rPr>
        <w:t xml:space="preserve"> se actuará en una superficie total de 101.080,33 metros cuadrados de viales públicos, entre los que figuran tramos parciales o completos de calles de las Torres de Córdoba, avenida  Álvaro </w:t>
      </w:r>
      <w:proofErr w:type="spellStart"/>
      <w:r>
        <w:rPr>
          <w:rFonts w:ascii="Arial Narrow" w:hAnsi="Arial Narrow"/>
          <w:sz w:val="26"/>
          <w:szCs w:val="26"/>
        </w:rPr>
        <w:t>Domecq</w:t>
      </w:r>
      <w:proofErr w:type="spellEnd"/>
      <w:r>
        <w:rPr>
          <w:rFonts w:ascii="Arial Narrow" w:hAnsi="Arial Narrow"/>
          <w:sz w:val="26"/>
          <w:szCs w:val="26"/>
        </w:rPr>
        <w:t xml:space="preserve">, avenidas de La Comedia, Sudamérica y Marianistas; calles Paúl, Fermín Aranda y Pizarro;  Glorieta de San Juan Grande; calle Hermano Adrián; calle </w:t>
      </w:r>
      <w:proofErr w:type="spellStart"/>
      <w:r>
        <w:rPr>
          <w:rFonts w:ascii="Arial Narrow" w:hAnsi="Arial Narrow"/>
          <w:sz w:val="26"/>
          <w:szCs w:val="26"/>
        </w:rPr>
        <w:t>Taxdirt</w:t>
      </w:r>
      <w:proofErr w:type="spellEnd"/>
      <w:r>
        <w:rPr>
          <w:rFonts w:ascii="Arial Narrow" w:hAnsi="Arial Narrow"/>
          <w:sz w:val="26"/>
          <w:szCs w:val="26"/>
        </w:rPr>
        <w:t xml:space="preserve"> (Aparcamiento en Cristo de la Sentencia esquina Doctor Marañón); calle Azahar; avenidas Duque de </w:t>
      </w:r>
      <w:proofErr w:type="spellStart"/>
      <w:r>
        <w:rPr>
          <w:rFonts w:ascii="Arial Narrow" w:hAnsi="Arial Narrow"/>
          <w:sz w:val="26"/>
          <w:szCs w:val="26"/>
        </w:rPr>
        <w:t>Abrantes</w:t>
      </w:r>
      <w:proofErr w:type="spellEnd"/>
      <w:r>
        <w:rPr>
          <w:rFonts w:ascii="Arial Narrow" w:hAnsi="Arial Narrow"/>
          <w:sz w:val="26"/>
          <w:szCs w:val="26"/>
        </w:rPr>
        <w:t xml:space="preserve"> y Lebrija; calle Caldas,  José Cádiz Salvatierra y el Ramal de la Antigua N-IV (avenida Rey Felipe VI) y su carril derecho. </w:t>
      </w:r>
    </w:p>
    <w:p w14:paraId="58E1CFDB" w14:textId="5AECCBFE" w:rsidR="00E91F49" w:rsidRDefault="00804A19" w:rsidP="00E91F49">
      <w:pPr>
        <w:jc w:val="both"/>
        <w:rPr>
          <w:rFonts w:ascii="Arial Narrow" w:hAnsi="Arial Narrow"/>
          <w:sz w:val="26"/>
          <w:szCs w:val="26"/>
        </w:rPr>
      </w:pPr>
      <w:r>
        <w:rPr>
          <w:rFonts w:ascii="Arial Narrow" w:hAnsi="Arial Narrow"/>
          <w:sz w:val="26"/>
          <w:szCs w:val="26"/>
        </w:rPr>
        <w:t xml:space="preserve">El Plan de Reasfaltado de Jerez, conforme a su planificación integral, responde a una necesaria actuación sobre calles y avenidas que sufren deterioro </w:t>
      </w:r>
      <w:r w:rsidR="00E91F49">
        <w:rPr>
          <w:rFonts w:ascii="Arial Narrow" w:hAnsi="Arial Narrow"/>
          <w:sz w:val="26"/>
          <w:szCs w:val="26"/>
        </w:rPr>
        <w:t xml:space="preserve">por el desgaste de </w:t>
      </w:r>
      <w:r>
        <w:rPr>
          <w:rFonts w:ascii="Arial Narrow" w:hAnsi="Arial Narrow"/>
          <w:sz w:val="26"/>
          <w:szCs w:val="26"/>
        </w:rPr>
        <w:t xml:space="preserve">los materiales, </w:t>
      </w:r>
      <w:r w:rsidR="00E91F49">
        <w:rPr>
          <w:rFonts w:ascii="Arial Narrow" w:hAnsi="Arial Narrow"/>
          <w:sz w:val="26"/>
          <w:szCs w:val="26"/>
        </w:rPr>
        <w:t>grie</w:t>
      </w:r>
      <w:r>
        <w:rPr>
          <w:rFonts w:ascii="Arial Narrow" w:hAnsi="Arial Narrow"/>
          <w:sz w:val="26"/>
          <w:szCs w:val="26"/>
        </w:rPr>
        <w:t xml:space="preserve">tas, baches y que han sufrido los efectos de las lluvias, sobre todo, del último invierno. </w:t>
      </w:r>
    </w:p>
    <w:p w14:paraId="23802633" w14:textId="77777777" w:rsidR="00443E7E" w:rsidRDefault="00443E7E" w:rsidP="00E91F49">
      <w:pPr>
        <w:jc w:val="both"/>
        <w:rPr>
          <w:rFonts w:ascii="Arial Narrow" w:hAnsi="Arial Narrow"/>
          <w:sz w:val="26"/>
          <w:szCs w:val="26"/>
        </w:rPr>
      </w:pPr>
    </w:p>
    <w:p w14:paraId="06464793" w14:textId="342BB0D0" w:rsidR="00443E7E" w:rsidRDefault="00D67E02" w:rsidP="00E91F49">
      <w:pPr>
        <w:jc w:val="both"/>
        <w:rPr>
          <w:rFonts w:ascii="Arial Narrow" w:hAnsi="Arial Narrow"/>
          <w:sz w:val="26"/>
          <w:szCs w:val="26"/>
        </w:rPr>
      </w:pPr>
      <w:r>
        <w:rPr>
          <w:rFonts w:ascii="Arial Narrow" w:hAnsi="Arial Narrow"/>
          <w:sz w:val="26"/>
          <w:szCs w:val="26"/>
        </w:rPr>
        <w:t>(Se adjunta fotografía)</w:t>
      </w:r>
    </w:p>
    <w:p w14:paraId="69EFDFF8" w14:textId="77777777" w:rsidR="00E91F49" w:rsidRDefault="00E91F49" w:rsidP="00E91F49">
      <w:pPr>
        <w:jc w:val="both"/>
        <w:rPr>
          <w:rFonts w:ascii="Arial Narrow" w:hAnsi="Arial Narrow"/>
          <w:sz w:val="26"/>
          <w:szCs w:val="26"/>
        </w:rPr>
      </w:pPr>
    </w:p>
    <w:p w14:paraId="3C0654E3" w14:textId="77777777" w:rsidR="00E91F49" w:rsidRDefault="00E91F49" w:rsidP="00E91F49">
      <w:pPr>
        <w:jc w:val="both"/>
        <w:rPr>
          <w:rFonts w:ascii="Arial Narrow" w:hAnsi="Arial Narrow"/>
          <w:sz w:val="26"/>
          <w:szCs w:val="26"/>
        </w:rPr>
      </w:pPr>
    </w:p>
    <w:p w14:paraId="4BE39B76" w14:textId="77777777" w:rsidR="00D9301F" w:rsidRDefault="00D9301F" w:rsidP="00C97778">
      <w:pPr>
        <w:pStyle w:val="Textoindependiente"/>
        <w:spacing w:before="240" w:after="180" w:line="240" w:lineRule="auto"/>
        <w:jc w:val="both"/>
        <w:rPr>
          <w:rFonts w:ascii="Arial Narrow" w:hAnsi="Arial Narrow"/>
          <w:sz w:val="26"/>
          <w:szCs w:val="26"/>
        </w:rPr>
      </w:pPr>
    </w:p>
    <w:p w14:paraId="75CFDCB9" w14:textId="77777777" w:rsidR="00D9301F" w:rsidRDefault="00D9301F" w:rsidP="00C97778">
      <w:pPr>
        <w:pStyle w:val="Textoindependiente"/>
        <w:spacing w:before="240" w:after="180" w:line="240" w:lineRule="auto"/>
        <w:jc w:val="both"/>
        <w:rPr>
          <w:rFonts w:ascii="Arial Narrow" w:hAnsi="Arial Narrow"/>
          <w:sz w:val="26"/>
          <w:szCs w:val="26"/>
        </w:rPr>
      </w:pPr>
    </w:p>
    <w:p w14:paraId="0562BCDC" w14:textId="77777777" w:rsidR="00D83E0B" w:rsidRDefault="00D83E0B" w:rsidP="00E56813"/>
    <w:p w14:paraId="37F40915" w14:textId="77777777" w:rsidR="00D83E0B" w:rsidRDefault="00D83E0B" w:rsidP="00E56813"/>
    <w:p w14:paraId="537E0537" w14:textId="249AF808" w:rsidR="00E56813" w:rsidRDefault="00E56813" w:rsidP="00E56813"/>
    <w:p w14:paraId="682A17B5" w14:textId="31DC5B90" w:rsidR="00E56813" w:rsidRDefault="00E56813" w:rsidP="00E56813"/>
    <w:p w14:paraId="6DB170DC" w14:textId="4B43A80D" w:rsidR="00E56813" w:rsidRDefault="00E56813" w:rsidP="00E56813"/>
    <w:p w14:paraId="7D92C593" w14:textId="02B283DB" w:rsidR="00E56813" w:rsidRDefault="00E56813" w:rsidP="00E56813"/>
    <w:p w14:paraId="157907F5" w14:textId="5F32F99A" w:rsidR="00E56813" w:rsidRDefault="00E56813" w:rsidP="00E56813"/>
    <w:p w14:paraId="419E713F" w14:textId="766B51BA" w:rsidR="00E56813" w:rsidRDefault="00E56813" w:rsidP="00E56813"/>
    <w:p w14:paraId="0E2B5697" w14:textId="2FA5A8D0" w:rsidR="00E56813" w:rsidRDefault="00E56813" w:rsidP="00E56813"/>
    <w:p w14:paraId="0149F1C2" w14:textId="0CCC49D1" w:rsidR="00E56813" w:rsidRDefault="00E56813" w:rsidP="00E56813"/>
    <w:p w14:paraId="14387C18" w14:textId="55FD674B" w:rsidR="00E56813" w:rsidRDefault="00E56813" w:rsidP="00E56813"/>
    <w:p w14:paraId="75707DC6" w14:textId="77960F0F" w:rsidR="00E56813" w:rsidRDefault="00E56813" w:rsidP="00E56813"/>
    <w:p w14:paraId="52CCB5A6" w14:textId="12617D3F" w:rsidR="00E56813" w:rsidRDefault="00E56813" w:rsidP="00E56813"/>
    <w:p w14:paraId="410E887E" w14:textId="659722DC" w:rsidR="00E56813" w:rsidRDefault="00E56813" w:rsidP="00E56813"/>
    <w:p w14:paraId="722150FF" w14:textId="032D493E" w:rsidR="00E56813" w:rsidRDefault="00E56813" w:rsidP="00E56813"/>
    <w:p w14:paraId="7B5F73B6" w14:textId="17E7030F" w:rsidR="00E56813" w:rsidRDefault="00E56813" w:rsidP="00E56813"/>
    <w:p w14:paraId="146D1D42" w14:textId="39083967" w:rsidR="00E56813" w:rsidRDefault="00E56813" w:rsidP="00E56813"/>
    <w:p w14:paraId="0B8F08C0" w14:textId="094F698C" w:rsidR="00E56813" w:rsidRDefault="00E56813" w:rsidP="00E56813"/>
    <w:p w14:paraId="4690D163" w14:textId="3CBD9F47" w:rsidR="00E56813" w:rsidRDefault="00E56813" w:rsidP="00E56813"/>
    <w:p w14:paraId="5194383D" w14:textId="3E3E6702" w:rsidR="00E56813" w:rsidRDefault="00E56813" w:rsidP="00E56813"/>
    <w:p w14:paraId="7B029250" w14:textId="2CB3F80E" w:rsidR="00E56813" w:rsidRDefault="00E56813" w:rsidP="00E56813"/>
    <w:p w14:paraId="0F4007A2" w14:textId="26717D76" w:rsidR="00E56813" w:rsidRDefault="00E56813" w:rsidP="00E56813"/>
    <w:p w14:paraId="6AE6E6C4" w14:textId="372FD14F" w:rsidR="00E56813" w:rsidRDefault="00E56813" w:rsidP="00E56813"/>
    <w:p w14:paraId="407D90F3" w14:textId="2C2E9E88" w:rsidR="00E56813" w:rsidRDefault="00E56813" w:rsidP="00E56813"/>
    <w:p w14:paraId="1384A299" w14:textId="625E7D3B" w:rsidR="00E56813" w:rsidRDefault="00E56813" w:rsidP="00E56813"/>
    <w:p w14:paraId="5DF71C5E" w14:textId="6C083D7A" w:rsidR="00E56813" w:rsidRDefault="00E56813" w:rsidP="00E56813"/>
    <w:p w14:paraId="132B70C7" w14:textId="049234B9" w:rsidR="00E56813" w:rsidRDefault="00E56813" w:rsidP="00E56813"/>
    <w:p w14:paraId="77FD5A0C" w14:textId="4D746B14" w:rsidR="00E56813" w:rsidRDefault="00E56813" w:rsidP="00E56813"/>
    <w:p w14:paraId="063CCDB0" w14:textId="65AB903C" w:rsidR="00E56813" w:rsidRDefault="00E56813" w:rsidP="00E56813"/>
    <w:p w14:paraId="01C92997" w14:textId="1D4D2687" w:rsidR="00E56813" w:rsidRDefault="00E56813" w:rsidP="00E56813"/>
    <w:p w14:paraId="33CBC404" w14:textId="2B2B960F" w:rsidR="00E56813" w:rsidRDefault="00E56813" w:rsidP="00E56813"/>
    <w:p w14:paraId="422897AA" w14:textId="2A4F22E9" w:rsidR="00E56813" w:rsidRDefault="00E56813" w:rsidP="00E56813"/>
    <w:p w14:paraId="38FB096E" w14:textId="11A59110" w:rsidR="00E56813" w:rsidRDefault="00E56813" w:rsidP="00E56813"/>
    <w:p w14:paraId="17BACCF6" w14:textId="7455AB0B" w:rsidR="00E56813" w:rsidRDefault="00E56813" w:rsidP="00E56813"/>
    <w:p w14:paraId="158FAF3F" w14:textId="4442CD3E" w:rsidR="00E56813" w:rsidRDefault="00E56813" w:rsidP="00E56813"/>
    <w:p w14:paraId="51C896B1" w14:textId="1749F5F8" w:rsidR="00E56813" w:rsidRDefault="00E56813" w:rsidP="00E56813"/>
    <w:p w14:paraId="0B6DF3A1" w14:textId="14281460" w:rsidR="00E56813" w:rsidRDefault="00E56813" w:rsidP="00E56813"/>
    <w:p w14:paraId="60A252C8" w14:textId="4E4EAD6E" w:rsidR="00E56813" w:rsidRDefault="00E56813" w:rsidP="00E56813"/>
    <w:p w14:paraId="3B602895" w14:textId="7301AAE0" w:rsidR="00E56813" w:rsidRDefault="00E56813" w:rsidP="00E56813"/>
    <w:p w14:paraId="22054FE8" w14:textId="40D74CED" w:rsidR="00E56813" w:rsidRDefault="00E56813" w:rsidP="00E56813"/>
    <w:p w14:paraId="1EAEEB2E" w14:textId="3780F756" w:rsidR="00E56813" w:rsidRDefault="00E56813" w:rsidP="00E56813"/>
    <w:p w14:paraId="699D7DD9" w14:textId="59F1E557" w:rsidR="00E56813" w:rsidRDefault="00E56813" w:rsidP="00E56813"/>
    <w:p w14:paraId="2FF82FF2" w14:textId="5F541B9F" w:rsidR="00E56813" w:rsidRDefault="00E56813" w:rsidP="00E56813"/>
    <w:p w14:paraId="38B49241" w14:textId="025BAC3F" w:rsidR="00E56813" w:rsidRDefault="00E56813" w:rsidP="00E56813"/>
    <w:p w14:paraId="11EB9E31" w14:textId="17208536" w:rsidR="00E56813" w:rsidRDefault="00E56813" w:rsidP="00E56813"/>
    <w:p w14:paraId="55A33711" w14:textId="718467D5" w:rsidR="00E56813" w:rsidRDefault="00E56813" w:rsidP="00E56813"/>
    <w:p w14:paraId="7F903C5A" w14:textId="5B685123" w:rsidR="00E56813" w:rsidRDefault="00E56813" w:rsidP="00E56813"/>
    <w:p w14:paraId="2755F103" w14:textId="77777777" w:rsidR="00E56813" w:rsidRPr="00E56813" w:rsidRDefault="00E56813" w:rsidP="00E56813"/>
    <w:sectPr w:rsidR="00E56813" w:rsidRPr="00E56813">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D3CE5" w14:textId="77777777" w:rsidR="00032BB6" w:rsidRDefault="00032BB6">
      <w:r>
        <w:separator/>
      </w:r>
    </w:p>
  </w:endnote>
  <w:endnote w:type="continuationSeparator" w:id="0">
    <w:p w14:paraId="4B574C66" w14:textId="77777777" w:rsidR="00032BB6" w:rsidRDefault="0003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246029" w:usb3="00000000" w:csb0="000001FF" w:csb1="00000000"/>
  </w:font>
  <w:font w:name="Liberation Mono">
    <w:altName w:val="Courier New"/>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A4337" w14:textId="77777777" w:rsidR="00032BB6" w:rsidRDefault="00032BB6">
      <w:r>
        <w:separator/>
      </w:r>
    </w:p>
  </w:footnote>
  <w:footnote w:type="continuationSeparator" w:id="0">
    <w:p w14:paraId="2E9A389B" w14:textId="77777777" w:rsidR="00032BB6" w:rsidRDefault="00032B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381328"/>
    <w:multiLevelType w:val="multilevel"/>
    <w:tmpl w:val="1D7EF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32BB6"/>
    <w:rsid w:val="000442EE"/>
    <w:rsid w:val="00065E2A"/>
    <w:rsid w:val="00094356"/>
    <w:rsid w:val="000D025A"/>
    <w:rsid w:val="000E4320"/>
    <w:rsid w:val="00107041"/>
    <w:rsid w:val="0016542E"/>
    <w:rsid w:val="001D2F54"/>
    <w:rsid w:val="00261BC3"/>
    <w:rsid w:val="002860FE"/>
    <w:rsid w:val="002C480E"/>
    <w:rsid w:val="002E1928"/>
    <w:rsid w:val="00361786"/>
    <w:rsid w:val="00443E7E"/>
    <w:rsid w:val="005B5BDD"/>
    <w:rsid w:val="0064237D"/>
    <w:rsid w:val="006E48B9"/>
    <w:rsid w:val="007973FB"/>
    <w:rsid w:val="007E4A9C"/>
    <w:rsid w:val="00804A19"/>
    <w:rsid w:val="008815F8"/>
    <w:rsid w:val="008E274E"/>
    <w:rsid w:val="00960320"/>
    <w:rsid w:val="00A95A2C"/>
    <w:rsid w:val="00AC1B7D"/>
    <w:rsid w:val="00AF556D"/>
    <w:rsid w:val="00B44863"/>
    <w:rsid w:val="00B768FF"/>
    <w:rsid w:val="00C97778"/>
    <w:rsid w:val="00CC631F"/>
    <w:rsid w:val="00CE1B87"/>
    <w:rsid w:val="00CE7C84"/>
    <w:rsid w:val="00D22912"/>
    <w:rsid w:val="00D62BBF"/>
    <w:rsid w:val="00D67E02"/>
    <w:rsid w:val="00D83E0B"/>
    <w:rsid w:val="00D9301F"/>
    <w:rsid w:val="00DD0AB0"/>
    <w:rsid w:val="00E0493B"/>
    <w:rsid w:val="00E56813"/>
    <w:rsid w:val="00E91F49"/>
    <w:rsid w:val="00EF7BB5"/>
    <w:rsid w:val="00F23E4E"/>
    <w:rsid w:val="00F65DCA"/>
    <w:rsid w:val="00F70342"/>
    <w:rsid w:val="00F73386"/>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B4DB3E1B-13DC-40B0-A782-5607BE88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 w:type="character" w:customStyle="1" w:styleId="TextoindependienteCar">
    <w:name w:val="Texto independiente Car"/>
    <w:basedOn w:val="Fuentedeprrafopredeter"/>
    <w:link w:val="Textoindependiente"/>
    <w:rsid w:val="00C97778"/>
  </w:style>
  <w:style w:type="paragraph" w:styleId="Textodeglobo">
    <w:name w:val="Balloon Text"/>
    <w:basedOn w:val="Normal"/>
    <w:link w:val="TextodegloboCar"/>
    <w:uiPriority w:val="99"/>
    <w:semiHidden/>
    <w:unhideWhenUsed/>
    <w:rsid w:val="00065E2A"/>
    <w:rPr>
      <w:rFonts w:ascii="Tahoma" w:hAnsi="Tahoma" w:cs="Tahoma"/>
      <w:sz w:val="16"/>
      <w:szCs w:val="16"/>
    </w:rPr>
  </w:style>
  <w:style w:type="character" w:customStyle="1" w:styleId="TextodegloboCar">
    <w:name w:val="Texto de globo Car"/>
    <w:basedOn w:val="Fuentedeprrafopredeter"/>
    <w:link w:val="Textodeglobo"/>
    <w:uiPriority w:val="99"/>
    <w:semiHidden/>
    <w:rsid w:val="00065E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353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751</Words>
  <Characters>4134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5</cp:revision>
  <cp:lastPrinted>2026-01-05T09:55:00Z</cp:lastPrinted>
  <dcterms:created xsi:type="dcterms:W3CDTF">2026-08-28T10:27:00Z</dcterms:created>
  <dcterms:modified xsi:type="dcterms:W3CDTF">2026-08-29T09:01:00Z</dcterms:modified>
  <dc:language>es-ES</dc:language>
</cp:coreProperties>
</file>